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69" w:rsidRPr="0004529C" w:rsidRDefault="006A4069" w:rsidP="006A4069">
      <w:pPr>
        <w:rPr>
          <w:b/>
        </w:rPr>
      </w:pPr>
      <w:r w:rsidRPr="0004529C">
        <w:rPr>
          <w:b/>
        </w:rPr>
        <w:t>TRYB I ZASADY RECENZOWANIA</w:t>
      </w:r>
    </w:p>
    <w:p w:rsidR="006A4069" w:rsidRDefault="006A4069" w:rsidP="00705CF5">
      <w:pPr>
        <w:jc w:val="both"/>
      </w:pPr>
      <w:r>
        <w:t>Procedura recenzowania jest zgodna z zaleceniami broszury "Dobre praktyki w procedurach recenzyjnych w nauce" (</w:t>
      </w:r>
      <w:proofErr w:type="spellStart"/>
      <w:r>
        <w:t>MNiSzW</w:t>
      </w:r>
      <w:proofErr w:type="spellEnd"/>
      <w:r>
        <w:t xml:space="preserve">, Warszawa 2011) </w:t>
      </w:r>
    </w:p>
    <w:p w:rsidR="006A4069" w:rsidRDefault="006A4069" w:rsidP="00705CF5">
      <w:pPr>
        <w:jc w:val="both"/>
      </w:pPr>
      <w:r>
        <w:t xml:space="preserve">1. Nadesłane teksty są poddawane wstępnej ocenie przez redakcję. </w:t>
      </w:r>
    </w:p>
    <w:p w:rsidR="006A4069" w:rsidRDefault="006A4069" w:rsidP="00705CF5">
      <w:pPr>
        <w:jc w:val="both"/>
      </w:pPr>
      <w:r>
        <w:t xml:space="preserve">2. Redakcja stosuje zasadę </w:t>
      </w:r>
      <w:proofErr w:type="spellStart"/>
      <w:r w:rsidR="00705CF5" w:rsidRPr="00705CF5">
        <w:rPr>
          <w:i/>
        </w:rPr>
        <w:t>double</w:t>
      </w:r>
      <w:proofErr w:type="spellEnd"/>
      <w:r w:rsidR="00705CF5" w:rsidRPr="00705CF5">
        <w:rPr>
          <w:i/>
        </w:rPr>
        <w:t xml:space="preserve">-blind </w:t>
      </w:r>
      <w:proofErr w:type="spellStart"/>
      <w:r w:rsidR="00705CF5" w:rsidRPr="00705CF5">
        <w:rPr>
          <w:i/>
        </w:rPr>
        <w:t>peer</w:t>
      </w:r>
      <w:proofErr w:type="spellEnd"/>
      <w:r w:rsidR="00705CF5" w:rsidRPr="00705CF5">
        <w:rPr>
          <w:i/>
        </w:rPr>
        <w:t xml:space="preserve"> </w:t>
      </w:r>
      <w:proofErr w:type="spellStart"/>
      <w:r w:rsidR="00705CF5" w:rsidRPr="00705CF5">
        <w:rPr>
          <w:i/>
        </w:rPr>
        <w:t>review</w:t>
      </w:r>
      <w:proofErr w:type="spellEnd"/>
      <w:r>
        <w:t xml:space="preserve">, zgodnie z którą recenzent i autor nie znają swoich tożsamości. </w:t>
      </w:r>
    </w:p>
    <w:p w:rsidR="006A4069" w:rsidRDefault="006A4069" w:rsidP="00705CF5">
      <w:pPr>
        <w:spacing w:after="0"/>
        <w:jc w:val="both"/>
      </w:pPr>
      <w:r>
        <w:t xml:space="preserve">3. Do oceny każdego artykułu powołuje się recenzenta zewnętrznego, który: </w:t>
      </w:r>
    </w:p>
    <w:p w:rsidR="006A4069" w:rsidRDefault="006A4069" w:rsidP="00705CF5">
      <w:pPr>
        <w:spacing w:after="0"/>
        <w:jc w:val="both"/>
      </w:pPr>
      <w:r>
        <w:t>- nie jest członk</w:t>
      </w:r>
      <w:r w:rsidR="00705CF5">
        <w:t>iem</w:t>
      </w:r>
      <w:r>
        <w:t xml:space="preserve"> redakcji, Rady Naukowej, jednostki, w której afiliowany jest autor publikacji lub podmiotu, w którym afiliowany jest redaktor naczelny czasopisma; </w:t>
      </w:r>
    </w:p>
    <w:p w:rsidR="006A4069" w:rsidRDefault="006A4069" w:rsidP="00705CF5">
      <w:pPr>
        <w:spacing w:after="0"/>
        <w:jc w:val="both"/>
      </w:pPr>
      <w:r>
        <w:t>- jest kompe</w:t>
      </w:r>
      <w:r w:rsidR="00705CF5">
        <w:t>tentny w danej dziedzinie i ma</w:t>
      </w:r>
      <w:r>
        <w:t xml:space="preserve"> co najmniej stopień naukowy doktora oraz odpowiedni dorobek naukowy; </w:t>
      </w:r>
    </w:p>
    <w:p w:rsidR="006A4069" w:rsidRDefault="006A4069" w:rsidP="00705CF5">
      <w:pPr>
        <w:spacing w:after="0"/>
        <w:jc w:val="both"/>
      </w:pPr>
      <w:r>
        <w:t xml:space="preserve">- cieszy się nieposzlakowaną opinią naukowca; </w:t>
      </w:r>
    </w:p>
    <w:p w:rsidR="006A4069" w:rsidRDefault="0004529C" w:rsidP="00705CF5">
      <w:pPr>
        <w:jc w:val="both"/>
      </w:pPr>
      <w:r>
        <w:t>- nie pozostaje z a</w:t>
      </w:r>
      <w:r w:rsidR="006A4069">
        <w:t>utorem w konflikcie interesów, przy czym za konflikt interesó</w:t>
      </w:r>
      <w:r>
        <w:t>w uznaje się zachodzące między recenzentem a a</w:t>
      </w:r>
      <w:r w:rsidR="006A4069">
        <w:t xml:space="preserve">utorem bezpośrednie relacje osobiste (pokrewieństwo do drugiego stopnia, związki prawne, związek małżeński), relacje podległości zawodowej lub bezpośrednią współpracę naukową w ciągu ostatnich dwóch lat poprzedzających rok przygotowania recenzji. </w:t>
      </w:r>
    </w:p>
    <w:p w:rsidR="0004529C" w:rsidRDefault="006A4069" w:rsidP="00705CF5">
      <w:pPr>
        <w:jc w:val="both"/>
      </w:pPr>
      <w:r>
        <w:t xml:space="preserve">4. </w:t>
      </w:r>
      <w:r w:rsidR="0004529C">
        <w:t>Trzecim recenzentem (tzw. superrecenzentem) może być członek Rady Naukowej czasopisma „Turyzm/Tourism” posiadający uznany dorobek w zakresie poruszanej w artykule problematyki.</w:t>
      </w:r>
    </w:p>
    <w:p w:rsidR="006A4069" w:rsidRDefault="0004529C" w:rsidP="00705CF5">
      <w:pPr>
        <w:jc w:val="both"/>
      </w:pPr>
      <w:r>
        <w:t xml:space="preserve">5. </w:t>
      </w:r>
      <w:r w:rsidR="006A4069">
        <w:t xml:space="preserve">Recenzenci są zobowiązani do poufności w opiniach na temat recenzowanego artykułu oraz niewykorzystywania zdobytej przy tej okazji wiedzy przed jego publikacją. </w:t>
      </w:r>
    </w:p>
    <w:p w:rsidR="006A4069" w:rsidRDefault="0004529C" w:rsidP="00705CF5">
      <w:pPr>
        <w:jc w:val="both"/>
      </w:pPr>
      <w:r>
        <w:t xml:space="preserve">6. </w:t>
      </w:r>
      <w:r w:rsidR="006A4069">
        <w:t xml:space="preserve">Recenzja dokonywana jest na </w:t>
      </w:r>
      <w:hyperlink r:id="rId5" w:history="1">
        <w:r w:rsidR="006A4069" w:rsidRPr="0056750F">
          <w:rPr>
            <w:rStyle w:val="Hipercze"/>
          </w:rPr>
          <w:t>formularzu</w:t>
        </w:r>
      </w:hyperlink>
      <w:r w:rsidR="006A4069">
        <w:t xml:space="preserve"> i musi kończyć się jednoznacznym orzeczeniem co do dopuszczenia artykułu do publikacji lub jego odrzucenia. </w:t>
      </w:r>
    </w:p>
    <w:p w:rsidR="006A4069" w:rsidRDefault="0004529C" w:rsidP="00705CF5">
      <w:pPr>
        <w:jc w:val="both"/>
      </w:pPr>
      <w:r>
        <w:t xml:space="preserve">7. </w:t>
      </w:r>
      <w:r w:rsidR="006A4069">
        <w:t xml:space="preserve">Uwagi recenzenta przekazywane są </w:t>
      </w:r>
      <w:r>
        <w:t>a</w:t>
      </w:r>
      <w:r w:rsidR="006A4069">
        <w:t>utorowi. Racjonalne i umotywowane konkluzje p</w:t>
      </w:r>
      <w:r>
        <w:t>rzedstawione w recenzji są dla a</w:t>
      </w:r>
      <w:r w:rsidR="006A4069">
        <w:t xml:space="preserve">utora wiążące. Ma on obowiązek uwzględnić zalecenia recenzentów i poprawić tekst. Recenzentom przysługuje prawo do powtórnej weryfikacji poprawionego tekstu. Jeśli autor tekstu nie zgadza się z konkluzjami recenzenta, ma prawo do przedstawienia swojego stanowiska redakcji w nocie polemicznej. </w:t>
      </w:r>
    </w:p>
    <w:p w:rsidR="006A4069" w:rsidRDefault="0004529C" w:rsidP="00705CF5">
      <w:pPr>
        <w:jc w:val="both"/>
      </w:pPr>
      <w:r>
        <w:t xml:space="preserve">8. </w:t>
      </w:r>
      <w:r w:rsidR="006A4069">
        <w:t xml:space="preserve">Decyzję o publikacji tekstu podejmuje redaktor naczelny, po zasięgnięciu opinii Kolegium Redakcyjnego i ewentualnie Rady Naukowej, na podstawie analizy uwag i konkluzji zawartych w recenzjach wraz z ewentualną polemiką autora tekstu i ostatecznej wersji tekstu dostarczonej przez autora. </w:t>
      </w:r>
    </w:p>
    <w:p w:rsidR="006A4069" w:rsidRDefault="0004529C" w:rsidP="00705CF5">
      <w:pPr>
        <w:jc w:val="both"/>
      </w:pPr>
      <w:r>
        <w:t>9. Według przyjętego zwyczaju</w:t>
      </w:r>
      <w:r w:rsidR="006A4069">
        <w:t xml:space="preserve"> recenzje artykułów są sporządzane nieodpłatnie. </w:t>
      </w:r>
    </w:p>
    <w:p w:rsidR="006A4069" w:rsidRDefault="0004529C" w:rsidP="00705CF5">
      <w:pPr>
        <w:jc w:val="both"/>
      </w:pPr>
      <w:r>
        <w:t xml:space="preserve">10. </w:t>
      </w:r>
      <w:r w:rsidR="006A4069">
        <w:t>Nazwiska recenzentów poszczególnych artykułów nie są ujawniane. Lista współpracujących z czasopismem recenzentów jest raz w roku zamieszczana na stronie internetowej czasopisma.</w:t>
      </w:r>
    </w:p>
    <w:p w:rsidR="006A4069" w:rsidRPr="006A4069" w:rsidRDefault="000D1E8B">
      <w:pPr>
        <w:rPr>
          <w:color w:val="4472C4" w:themeColor="accent5"/>
          <w:u w:val="single"/>
        </w:rPr>
      </w:pPr>
      <w:hyperlink r:id="rId6" w:history="1">
        <w:r w:rsidR="006A4069" w:rsidRPr="0056750F">
          <w:rPr>
            <w:rStyle w:val="Hipercze"/>
          </w:rPr>
          <w:t>Formularz recenzji</w:t>
        </w:r>
      </w:hyperlink>
      <w:bookmarkStart w:id="0" w:name="_GoBack"/>
      <w:bookmarkEnd w:id="0"/>
    </w:p>
    <w:sectPr w:rsidR="006A4069" w:rsidRPr="006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69"/>
    <w:rsid w:val="0004529C"/>
    <w:rsid w:val="000D1E8B"/>
    <w:rsid w:val="0056750F"/>
    <w:rsid w:val="006A4069"/>
    <w:rsid w:val="006C44AC"/>
    <w:rsid w:val="00705CF5"/>
    <w:rsid w:val="00C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40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75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40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zasopisma.uni.lodz.pl/tourism/libraryFiles/downloadPublic/417" TargetMode="External"/><Relationship Id="rId5" Type="http://schemas.openxmlformats.org/officeDocument/2006/relationships/hyperlink" Target="https://czasopisma.uni.lodz.pl/tourism/libraryFiles/downloadPublic/4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Monika Marszałek</cp:lastModifiedBy>
  <cp:revision>4</cp:revision>
  <dcterms:created xsi:type="dcterms:W3CDTF">2020-06-02T11:56:00Z</dcterms:created>
  <dcterms:modified xsi:type="dcterms:W3CDTF">2020-10-16T09:04:00Z</dcterms:modified>
</cp:coreProperties>
</file>