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6165" w:rsidRPr="00165608" w:rsidRDefault="005D2AF3" w:rsidP="005D2AF3">
      <w:pPr>
        <w:jc w:val="center"/>
        <w:rPr>
          <w:b/>
          <w:sz w:val="24"/>
        </w:rPr>
      </w:pPr>
      <w:proofErr w:type="spellStart"/>
      <w:r w:rsidRPr="00165608">
        <w:rPr>
          <w:b/>
          <w:sz w:val="24"/>
        </w:rPr>
        <w:t>Appendix_JOFFL</w:t>
      </w:r>
      <w:proofErr w:type="spellEnd"/>
      <w:r w:rsidRPr="00165608">
        <w:rPr>
          <w:b/>
          <w:sz w:val="24"/>
        </w:rPr>
        <w:t xml:space="preserve"> 2025_ </w:t>
      </w:r>
      <w:proofErr w:type="spellStart"/>
      <w:r w:rsidRPr="00165608">
        <w:rPr>
          <w:b/>
          <w:sz w:val="24"/>
        </w:rPr>
        <w:t>reference</w:t>
      </w:r>
      <w:proofErr w:type="spellEnd"/>
      <w:r w:rsidRPr="00165608">
        <w:rPr>
          <w:b/>
          <w:sz w:val="24"/>
        </w:rPr>
        <w:t xml:space="preserve"> list</w:t>
      </w:r>
    </w:p>
    <w:p w:rsidR="00165608" w:rsidRPr="00165608" w:rsidRDefault="00165608" w:rsidP="005D2AF3">
      <w:pPr>
        <w:jc w:val="center"/>
        <w:rPr>
          <w:i/>
          <w:sz w:val="28"/>
        </w:rPr>
      </w:pPr>
      <w:proofErr w:type="spellStart"/>
      <w:r w:rsidRPr="00165608">
        <w:rPr>
          <w:i/>
        </w:rPr>
        <w:t>Use</w:t>
      </w:r>
      <w:proofErr w:type="spellEnd"/>
      <w:r w:rsidRPr="00165608">
        <w:rPr>
          <w:i/>
        </w:rPr>
        <w:t xml:space="preserve"> APA 7th Style for </w:t>
      </w:r>
      <w:proofErr w:type="spellStart"/>
      <w:r w:rsidRPr="00165608">
        <w:rPr>
          <w:i/>
        </w:rPr>
        <w:t>references</w:t>
      </w:r>
      <w:proofErr w:type="spellEnd"/>
      <w:r w:rsidRPr="00165608">
        <w:rPr>
          <w:i/>
        </w:rPr>
        <w:t xml:space="preserve"> and </w:t>
      </w:r>
      <w:proofErr w:type="spellStart"/>
      <w:r w:rsidRPr="00165608">
        <w:rPr>
          <w:i/>
        </w:rPr>
        <w:t>citations</w:t>
      </w:r>
      <w:proofErr w:type="spellEnd"/>
    </w:p>
    <w:tbl>
      <w:tblPr>
        <w:tblStyle w:val="Tabela-Siatka"/>
        <w:tblW w:w="14170" w:type="dxa"/>
        <w:tblLook w:val="04A0" w:firstRow="1" w:lastRow="0" w:firstColumn="1" w:lastColumn="0" w:noHBand="0" w:noVBand="1"/>
      </w:tblPr>
      <w:tblGrid>
        <w:gridCol w:w="10201"/>
        <w:gridCol w:w="3969"/>
      </w:tblGrid>
      <w:tr w:rsidR="00F76300" w:rsidRPr="00514A47" w:rsidTr="00165608">
        <w:trPr>
          <w:trHeight w:val="227"/>
        </w:trPr>
        <w:tc>
          <w:tcPr>
            <w:tcW w:w="10201" w:type="dxa"/>
            <w:tcMar>
              <w:top w:w="57" w:type="dxa"/>
              <w:left w:w="170" w:type="dxa"/>
              <w:bottom w:w="57" w:type="dxa"/>
              <w:right w:w="170" w:type="dxa"/>
            </w:tcMar>
            <w:vAlign w:val="center"/>
          </w:tcPr>
          <w:p w:rsidR="00F76300" w:rsidRPr="00514A47" w:rsidRDefault="00F76300" w:rsidP="00F634EA">
            <w:pPr>
              <w:suppressAutoHyphens/>
              <w:spacing w:line="240" w:lineRule="auto"/>
              <w:jc w:val="center"/>
              <w:rPr>
                <w:rFonts w:asciiTheme="minorHAnsi" w:hAnsiTheme="minorHAnsi"/>
                <w:b/>
                <w:lang w:val="en-US"/>
              </w:rPr>
            </w:pPr>
            <w:r w:rsidRPr="00514A47">
              <w:rPr>
                <w:b/>
                <w:bCs/>
                <w:lang w:val="en-US"/>
              </w:rPr>
              <w:t>REFERENCES</w:t>
            </w:r>
          </w:p>
        </w:tc>
        <w:tc>
          <w:tcPr>
            <w:tcW w:w="3969" w:type="dxa"/>
            <w:tcMar>
              <w:top w:w="57" w:type="dxa"/>
              <w:left w:w="170" w:type="dxa"/>
              <w:bottom w:w="57" w:type="dxa"/>
              <w:right w:w="170" w:type="dxa"/>
            </w:tcMar>
            <w:vAlign w:val="center"/>
          </w:tcPr>
          <w:p w:rsidR="00F76300" w:rsidRPr="00514A47" w:rsidRDefault="00F76300" w:rsidP="00F634EA">
            <w:pPr>
              <w:suppressAutoHyphens/>
              <w:spacing w:line="240" w:lineRule="auto"/>
              <w:jc w:val="center"/>
              <w:rPr>
                <w:rFonts w:asciiTheme="minorHAnsi" w:hAnsiTheme="minorHAnsi"/>
                <w:b/>
                <w:lang w:val="en-US"/>
              </w:rPr>
            </w:pPr>
            <w:r w:rsidRPr="00514A47">
              <w:rPr>
                <w:b/>
                <w:bCs/>
              </w:rPr>
              <w:t>IN-TEXT CITATION</w:t>
            </w:r>
          </w:p>
        </w:tc>
      </w:tr>
      <w:tr w:rsidR="00F76300" w:rsidRPr="00514A47" w:rsidTr="00F76300">
        <w:tc>
          <w:tcPr>
            <w:tcW w:w="14170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tcMar>
              <w:top w:w="57" w:type="dxa"/>
              <w:left w:w="170" w:type="dxa"/>
              <w:bottom w:w="57" w:type="dxa"/>
              <w:right w:w="170" w:type="dxa"/>
            </w:tcMar>
            <w:vAlign w:val="center"/>
          </w:tcPr>
          <w:p w:rsidR="00F76300" w:rsidRPr="00514A47" w:rsidRDefault="00F76300" w:rsidP="00F634EA">
            <w:pPr>
              <w:tabs>
                <w:tab w:val="left" w:pos="2730"/>
              </w:tabs>
              <w:spacing w:line="240" w:lineRule="auto"/>
              <w:rPr>
                <w:rFonts w:asciiTheme="minorHAnsi" w:hAnsiTheme="minorHAnsi"/>
                <w:b/>
                <w:color w:val="89B137"/>
                <w:lang w:val="en-US"/>
              </w:rPr>
            </w:pPr>
            <w:r w:rsidRPr="00514A47">
              <w:rPr>
                <w:rFonts w:eastAsia="Calibri"/>
                <w:b/>
                <w:lang w:eastAsia="en-US"/>
              </w:rPr>
              <w:t>JOURNAL ARTICLE</w:t>
            </w:r>
          </w:p>
        </w:tc>
      </w:tr>
      <w:tr w:rsidR="00F76300" w:rsidRPr="00C046B3" w:rsidTr="00F634EA">
        <w:tc>
          <w:tcPr>
            <w:tcW w:w="14170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57" w:type="dxa"/>
              <w:left w:w="170" w:type="dxa"/>
              <w:bottom w:w="57" w:type="dxa"/>
              <w:right w:w="170" w:type="dxa"/>
            </w:tcMar>
            <w:vAlign w:val="center"/>
          </w:tcPr>
          <w:p w:rsidR="00F76300" w:rsidRPr="00C046B3" w:rsidRDefault="00F76300" w:rsidP="00F634EA">
            <w:pPr>
              <w:spacing w:line="240" w:lineRule="auto"/>
            </w:pPr>
            <w:r w:rsidRPr="00C046B3">
              <w:rPr>
                <w:b/>
                <w:lang w:val="en-US"/>
              </w:rPr>
              <w:t>ONE AUTHOR</w:t>
            </w:r>
          </w:p>
        </w:tc>
      </w:tr>
      <w:tr w:rsidR="00F76300" w:rsidRPr="00BD0146" w:rsidTr="00F634EA"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left w:w="170" w:type="dxa"/>
              <w:bottom w:w="57" w:type="dxa"/>
              <w:right w:w="170" w:type="dxa"/>
            </w:tcMar>
          </w:tcPr>
          <w:p w:rsidR="00F76300" w:rsidRPr="00BD0146" w:rsidRDefault="00F76300" w:rsidP="00F634EA">
            <w:pPr>
              <w:pStyle w:val="JOFFLReferencelist"/>
              <w:ind w:left="0" w:firstLine="0"/>
              <w:jc w:val="left"/>
              <w:rPr>
                <w:b/>
                <w:sz w:val="20"/>
                <w:szCs w:val="20"/>
              </w:rPr>
            </w:pPr>
            <w:r w:rsidRPr="00BD0146">
              <w:rPr>
                <w:sz w:val="20"/>
                <w:szCs w:val="20"/>
              </w:rPr>
              <w:t xml:space="preserve">Author, A. (year). Title of the article. </w:t>
            </w:r>
            <w:r w:rsidRPr="00BD0146">
              <w:rPr>
                <w:i/>
                <w:sz w:val="20"/>
                <w:szCs w:val="20"/>
              </w:rPr>
              <w:t>Name of the Periodical</w:t>
            </w:r>
            <w:r w:rsidRPr="00BD0146">
              <w:rPr>
                <w:sz w:val="20"/>
                <w:szCs w:val="20"/>
              </w:rPr>
              <w:t xml:space="preserve">, </w:t>
            </w:r>
            <w:r w:rsidRPr="00BD0146">
              <w:rPr>
                <w:i/>
                <w:sz w:val="20"/>
                <w:szCs w:val="20"/>
              </w:rPr>
              <w:t>volume</w:t>
            </w:r>
            <w:r w:rsidRPr="00BD0146">
              <w:rPr>
                <w:sz w:val="20"/>
                <w:szCs w:val="20"/>
              </w:rPr>
              <w:t xml:space="preserve">(issue), #–#. </w:t>
            </w:r>
            <w:hyperlink r:id="rId5" w:history="1">
              <w:r w:rsidRPr="00BD0146">
                <w:rPr>
                  <w:rStyle w:val="Hipercze"/>
                  <w:sz w:val="20"/>
                  <w:szCs w:val="20"/>
                </w:rPr>
                <w:t>https://doi.org/xxxxx</w:t>
              </w:r>
            </w:hyperlink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left w:w="170" w:type="dxa"/>
              <w:bottom w:w="57" w:type="dxa"/>
              <w:right w:w="170" w:type="dxa"/>
            </w:tcMar>
          </w:tcPr>
          <w:p w:rsidR="00F76300" w:rsidRPr="00BD0146" w:rsidRDefault="00F76300" w:rsidP="00F634EA">
            <w:pPr>
              <w:pStyle w:val="JOFFLReferencelist"/>
              <w:ind w:left="0" w:firstLine="0"/>
              <w:jc w:val="left"/>
              <w:rPr>
                <w:sz w:val="20"/>
                <w:szCs w:val="20"/>
              </w:rPr>
            </w:pPr>
            <w:r w:rsidRPr="00BD0146">
              <w:rPr>
                <w:sz w:val="20"/>
                <w:szCs w:val="20"/>
              </w:rPr>
              <w:t xml:space="preserve">(Author, year) or Author (year) </w:t>
            </w:r>
          </w:p>
        </w:tc>
      </w:tr>
      <w:tr w:rsidR="00F76300" w:rsidRPr="00BD0146" w:rsidTr="00F634EA">
        <w:tc>
          <w:tcPr>
            <w:tcW w:w="10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7" w:type="dxa"/>
              <w:left w:w="170" w:type="dxa"/>
              <w:bottom w:w="57" w:type="dxa"/>
              <w:right w:w="170" w:type="dxa"/>
            </w:tcMar>
          </w:tcPr>
          <w:p w:rsidR="00F76300" w:rsidRPr="00BD0146" w:rsidRDefault="00F76300" w:rsidP="00F634EA">
            <w:pPr>
              <w:pStyle w:val="JOFFLReferencelist"/>
              <w:ind w:left="0" w:firstLine="0"/>
              <w:jc w:val="left"/>
              <w:rPr>
                <w:sz w:val="20"/>
                <w:szCs w:val="20"/>
                <w:lang w:val="pl-PL"/>
              </w:rPr>
            </w:pPr>
            <w:r w:rsidRPr="00BD0146">
              <w:rPr>
                <w:sz w:val="20"/>
                <w:szCs w:val="20"/>
              </w:rPr>
              <w:t xml:space="preserve">e.g. Ross, N. (2015). On Truth Content and False Consciousness in Adorno’s Aesthetic Theory. </w:t>
            </w:r>
            <w:proofErr w:type="spellStart"/>
            <w:r w:rsidRPr="00BD0146">
              <w:rPr>
                <w:rStyle w:val="Uwydatnienie"/>
                <w:sz w:val="20"/>
                <w:szCs w:val="20"/>
                <w:lang w:val="pl-PL"/>
              </w:rPr>
              <w:t>Philosophy</w:t>
            </w:r>
            <w:proofErr w:type="spellEnd"/>
            <w:r w:rsidRPr="00BD0146">
              <w:rPr>
                <w:rStyle w:val="Uwydatnienie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BD0146">
              <w:rPr>
                <w:rStyle w:val="Uwydatnienie"/>
                <w:sz w:val="20"/>
                <w:szCs w:val="20"/>
                <w:lang w:val="pl-PL"/>
              </w:rPr>
              <w:t>Today</w:t>
            </w:r>
            <w:proofErr w:type="spellEnd"/>
            <w:r w:rsidRPr="00BD0146">
              <w:rPr>
                <w:sz w:val="20"/>
                <w:szCs w:val="20"/>
                <w:lang w:val="pl-PL"/>
              </w:rPr>
              <w:t xml:space="preserve">, </w:t>
            </w:r>
            <w:r w:rsidRPr="00BD0146">
              <w:rPr>
                <w:i/>
                <w:sz w:val="20"/>
                <w:szCs w:val="20"/>
                <w:lang w:val="pl-PL"/>
              </w:rPr>
              <w:t>59</w:t>
            </w:r>
            <w:r w:rsidRPr="00BD0146">
              <w:rPr>
                <w:sz w:val="20"/>
                <w:szCs w:val="20"/>
                <w:lang w:val="pl-PL"/>
              </w:rPr>
              <w:t xml:space="preserve">(2), 269–290. </w:t>
            </w:r>
            <w:hyperlink r:id="rId6" w:history="1">
              <w:r w:rsidRPr="00BD0146">
                <w:rPr>
                  <w:rStyle w:val="Hipercze"/>
                  <w:sz w:val="20"/>
                  <w:szCs w:val="20"/>
                </w:rPr>
                <w:t>https://doi.org/xxxxx</w:t>
              </w:r>
            </w:hyperlink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7" w:type="dxa"/>
              <w:left w:w="170" w:type="dxa"/>
              <w:bottom w:w="57" w:type="dxa"/>
              <w:right w:w="170" w:type="dxa"/>
            </w:tcMar>
          </w:tcPr>
          <w:p w:rsidR="00F76300" w:rsidRPr="00BD0146" w:rsidRDefault="00F76300" w:rsidP="00F634EA">
            <w:pPr>
              <w:spacing w:line="240" w:lineRule="auto"/>
            </w:pPr>
            <w:r w:rsidRPr="00BD0146">
              <w:t xml:space="preserve">(Ross, 2015) </w:t>
            </w:r>
            <w:proofErr w:type="spellStart"/>
            <w:r w:rsidRPr="00BD0146">
              <w:t>or</w:t>
            </w:r>
            <w:proofErr w:type="spellEnd"/>
            <w:r w:rsidRPr="00BD0146">
              <w:t xml:space="preserve"> Ross (2015) </w:t>
            </w:r>
          </w:p>
        </w:tc>
      </w:tr>
      <w:tr w:rsidR="00F76300" w:rsidRPr="00C046B3" w:rsidTr="00F634EA">
        <w:tc>
          <w:tcPr>
            <w:tcW w:w="141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top w:w="57" w:type="dxa"/>
              <w:left w:w="170" w:type="dxa"/>
              <w:bottom w:w="57" w:type="dxa"/>
              <w:right w:w="170" w:type="dxa"/>
            </w:tcMar>
            <w:vAlign w:val="center"/>
          </w:tcPr>
          <w:p w:rsidR="00F76300" w:rsidRPr="00C046B3" w:rsidRDefault="00F76300" w:rsidP="00F634EA">
            <w:pPr>
              <w:spacing w:line="240" w:lineRule="auto"/>
            </w:pPr>
            <w:r w:rsidRPr="00C046B3">
              <w:rPr>
                <w:b/>
                <w:lang w:val="en-US"/>
              </w:rPr>
              <w:t>TWO AUTHORS</w:t>
            </w:r>
            <w:r w:rsidRPr="00C046B3">
              <w:rPr>
                <w:b/>
              </w:rPr>
              <w:t xml:space="preserve"> </w:t>
            </w:r>
          </w:p>
        </w:tc>
      </w:tr>
      <w:tr w:rsidR="00F76300" w:rsidRPr="00BD0146" w:rsidTr="00F634EA">
        <w:tc>
          <w:tcPr>
            <w:tcW w:w="10201" w:type="dxa"/>
            <w:tcBorders>
              <w:bottom w:val="nil"/>
              <w:right w:val="single" w:sz="4" w:space="0" w:color="auto"/>
            </w:tcBorders>
            <w:tcMar>
              <w:top w:w="57" w:type="dxa"/>
              <w:left w:w="170" w:type="dxa"/>
              <w:bottom w:w="57" w:type="dxa"/>
              <w:right w:w="170" w:type="dxa"/>
            </w:tcMar>
          </w:tcPr>
          <w:p w:rsidR="00F76300" w:rsidRPr="00BD0146" w:rsidRDefault="00F76300" w:rsidP="00F634EA">
            <w:pPr>
              <w:pStyle w:val="JOFFLReferencelist"/>
              <w:ind w:left="0" w:firstLine="0"/>
              <w:jc w:val="left"/>
              <w:rPr>
                <w:sz w:val="20"/>
                <w:szCs w:val="20"/>
              </w:rPr>
            </w:pPr>
            <w:r w:rsidRPr="00BD0146">
              <w:rPr>
                <w:sz w:val="20"/>
                <w:szCs w:val="20"/>
              </w:rPr>
              <w:t xml:space="preserve">Author1, A., &amp; Author2, B.B. (year). Title of the article. </w:t>
            </w:r>
            <w:r w:rsidRPr="00BD0146">
              <w:rPr>
                <w:i/>
                <w:sz w:val="20"/>
                <w:szCs w:val="20"/>
              </w:rPr>
              <w:t>Name of the Periodical</w:t>
            </w:r>
            <w:r w:rsidRPr="00BD0146">
              <w:rPr>
                <w:sz w:val="20"/>
                <w:szCs w:val="20"/>
              </w:rPr>
              <w:t xml:space="preserve">, </w:t>
            </w:r>
            <w:r w:rsidRPr="00BD0146">
              <w:rPr>
                <w:i/>
                <w:sz w:val="20"/>
                <w:szCs w:val="20"/>
              </w:rPr>
              <w:t>volume</w:t>
            </w:r>
            <w:r w:rsidRPr="00BD0146">
              <w:rPr>
                <w:sz w:val="20"/>
                <w:szCs w:val="20"/>
              </w:rPr>
              <w:t xml:space="preserve">(issue), #–#. </w:t>
            </w:r>
            <w:hyperlink r:id="rId7" w:history="1">
              <w:r w:rsidRPr="00BD0146">
                <w:rPr>
                  <w:rStyle w:val="Hipercze"/>
                  <w:sz w:val="20"/>
                  <w:szCs w:val="20"/>
                </w:rPr>
                <w:t>https://doi.org/xxxxx</w:t>
              </w:r>
            </w:hyperlink>
          </w:p>
        </w:tc>
        <w:tc>
          <w:tcPr>
            <w:tcW w:w="3969" w:type="dxa"/>
            <w:tcBorders>
              <w:left w:val="single" w:sz="4" w:space="0" w:color="auto"/>
              <w:bottom w:val="nil"/>
            </w:tcBorders>
            <w:tcMar>
              <w:top w:w="57" w:type="dxa"/>
              <w:left w:w="170" w:type="dxa"/>
              <w:bottom w:w="57" w:type="dxa"/>
              <w:right w:w="170" w:type="dxa"/>
            </w:tcMar>
          </w:tcPr>
          <w:p w:rsidR="00F76300" w:rsidRPr="00BD0146" w:rsidRDefault="00F76300" w:rsidP="00F634EA">
            <w:pPr>
              <w:spacing w:line="240" w:lineRule="auto"/>
            </w:pPr>
            <w:r w:rsidRPr="00BD0146">
              <w:t xml:space="preserve">(Author1 &amp; Author2, </w:t>
            </w:r>
            <w:proofErr w:type="spellStart"/>
            <w:r w:rsidRPr="00BD0146">
              <w:t>year</w:t>
            </w:r>
            <w:proofErr w:type="spellEnd"/>
            <w:r w:rsidRPr="00BD0146">
              <w:t xml:space="preserve">) </w:t>
            </w:r>
            <w:proofErr w:type="spellStart"/>
            <w:r w:rsidRPr="00BD0146">
              <w:t>or</w:t>
            </w:r>
            <w:proofErr w:type="spellEnd"/>
            <w:r w:rsidRPr="00BD0146">
              <w:t xml:space="preserve"> </w:t>
            </w:r>
            <w:r w:rsidRPr="00BD0146">
              <w:br/>
              <w:t>Author1 and Author2 (</w:t>
            </w:r>
            <w:proofErr w:type="spellStart"/>
            <w:r w:rsidRPr="00BD0146">
              <w:t>year</w:t>
            </w:r>
            <w:proofErr w:type="spellEnd"/>
            <w:r w:rsidRPr="00BD0146">
              <w:t xml:space="preserve">) </w:t>
            </w:r>
          </w:p>
        </w:tc>
      </w:tr>
      <w:tr w:rsidR="00F76300" w:rsidRPr="00BD0146" w:rsidTr="00F634EA">
        <w:tc>
          <w:tcPr>
            <w:tcW w:w="1020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7" w:type="dxa"/>
              <w:left w:w="170" w:type="dxa"/>
              <w:bottom w:w="57" w:type="dxa"/>
              <w:right w:w="170" w:type="dxa"/>
            </w:tcMar>
          </w:tcPr>
          <w:p w:rsidR="00F76300" w:rsidRPr="00BD0146" w:rsidRDefault="00F76300" w:rsidP="00F634EA">
            <w:pPr>
              <w:pStyle w:val="JOFFLReferencelist"/>
              <w:ind w:left="0" w:firstLine="0"/>
              <w:jc w:val="left"/>
              <w:rPr>
                <w:sz w:val="20"/>
                <w:szCs w:val="20"/>
              </w:rPr>
            </w:pPr>
            <w:r w:rsidRPr="00BD0146">
              <w:rPr>
                <w:sz w:val="20"/>
                <w:szCs w:val="20"/>
              </w:rPr>
              <w:t xml:space="preserve">e.g. </w:t>
            </w:r>
            <w:proofErr w:type="spellStart"/>
            <w:r w:rsidRPr="00BD0146">
              <w:rPr>
                <w:sz w:val="20"/>
                <w:szCs w:val="20"/>
              </w:rPr>
              <w:t>Marra</w:t>
            </w:r>
            <w:proofErr w:type="spellEnd"/>
            <w:r w:rsidRPr="00BD0146">
              <w:rPr>
                <w:sz w:val="20"/>
                <w:szCs w:val="20"/>
              </w:rPr>
              <w:t xml:space="preserve">, A.R., &amp; Edmond, M.B. (2014). New technologies to monitor healthcare worker hand hygiene. </w:t>
            </w:r>
            <w:r w:rsidRPr="00BD0146">
              <w:rPr>
                <w:i/>
                <w:sz w:val="20"/>
                <w:szCs w:val="20"/>
              </w:rPr>
              <w:t>Clinical Microbiology and</w:t>
            </w:r>
            <w:r w:rsidRPr="00BD0146">
              <w:rPr>
                <w:sz w:val="20"/>
                <w:szCs w:val="20"/>
              </w:rPr>
              <w:t xml:space="preserve"> </w:t>
            </w:r>
            <w:r w:rsidRPr="00BD0146">
              <w:rPr>
                <w:i/>
                <w:sz w:val="20"/>
                <w:szCs w:val="20"/>
              </w:rPr>
              <w:t>Infection</w:t>
            </w:r>
            <w:r w:rsidRPr="00BD0146">
              <w:rPr>
                <w:sz w:val="20"/>
                <w:szCs w:val="20"/>
              </w:rPr>
              <w:t xml:space="preserve">, </w:t>
            </w:r>
            <w:r w:rsidRPr="00BD0146">
              <w:rPr>
                <w:i/>
                <w:sz w:val="20"/>
                <w:szCs w:val="20"/>
              </w:rPr>
              <w:t>20</w:t>
            </w:r>
            <w:r w:rsidRPr="00BD0146">
              <w:rPr>
                <w:sz w:val="20"/>
                <w:szCs w:val="20"/>
              </w:rPr>
              <w:t xml:space="preserve">(1), 29–33. </w:t>
            </w:r>
            <w:hyperlink r:id="rId8" w:history="1">
              <w:r w:rsidRPr="00BD0146">
                <w:rPr>
                  <w:rStyle w:val="Hipercze"/>
                  <w:sz w:val="20"/>
                  <w:szCs w:val="20"/>
                </w:rPr>
                <w:t>https://doi.org/10.1111/1469-0691.12458</w:t>
              </w:r>
            </w:hyperlink>
            <w:r w:rsidRPr="00BD0146">
              <w:rPr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57" w:type="dxa"/>
              <w:left w:w="170" w:type="dxa"/>
              <w:bottom w:w="57" w:type="dxa"/>
              <w:right w:w="170" w:type="dxa"/>
            </w:tcMar>
          </w:tcPr>
          <w:p w:rsidR="00F76300" w:rsidRPr="00BD0146" w:rsidRDefault="00F76300" w:rsidP="00F634EA">
            <w:pPr>
              <w:spacing w:line="240" w:lineRule="auto"/>
            </w:pPr>
            <w:r w:rsidRPr="00BD0146">
              <w:t>(</w:t>
            </w:r>
            <w:proofErr w:type="spellStart"/>
            <w:r w:rsidRPr="00BD0146">
              <w:t>Marra</w:t>
            </w:r>
            <w:proofErr w:type="spellEnd"/>
            <w:r w:rsidRPr="00BD0146">
              <w:t xml:space="preserve"> &amp; Edmond, 2014) </w:t>
            </w:r>
            <w:proofErr w:type="spellStart"/>
            <w:r w:rsidRPr="00BD0146">
              <w:t>or</w:t>
            </w:r>
            <w:proofErr w:type="spellEnd"/>
          </w:p>
          <w:p w:rsidR="00F76300" w:rsidRPr="00BD0146" w:rsidRDefault="00F76300" w:rsidP="00F634EA">
            <w:pPr>
              <w:spacing w:line="240" w:lineRule="auto"/>
            </w:pPr>
            <w:proofErr w:type="spellStart"/>
            <w:r w:rsidRPr="00BD0146">
              <w:t>Marra</w:t>
            </w:r>
            <w:proofErr w:type="spellEnd"/>
            <w:r w:rsidRPr="00BD0146">
              <w:t xml:space="preserve"> and Edmond (2014) </w:t>
            </w:r>
          </w:p>
        </w:tc>
      </w:tr>
      <w:tr w:rsidR="00F76300" w:rsidRPr="00C046B3" w:rsidTr="00F634EA">
        <w:tc>
          <w:tcPr>
            <w:tcW w:w="14170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57" w:type="dxa"/>
              <w:left w:w="170" w:type="dxa"/>
              <w:bottom w:w="57" w:type="dxa"/>
              <w:right w:w="170" w:type="dxa"/>
            </w:tcMar>
            <w:vAlign w:val="center"/>
          </w:tcPr>
          <w:p w:rsidR="00F76300" w:rsidRDefault="00F76300" w:rsidP="00F634EA">
            <w:pPr>
              <w:spacing w:line="240" w:lineRule="auto"/>
            </w:pPr>
            <w:r w:rsidRPr="00C046B3">
              <w:rPr>
                <w:b/>
              </w:rPr>
              <w:t>THREE TO TWENTY AUTHORS</w:t>
            </w:r>
          </w:p>
        </w:tc>
      </w:tr>
      <w:tr w:rsidR="00F76300" w:rsidRPr="00BD0146" w:rsidTr="00F634EA">
        <w:tc>
          <w:tcPr>
            <w:tcW w:w="10201" w:type="dxa"/>
            <w:tcBorders>
              <w:bottom w:val="nil"/>
            </w:tcBorders>
            <w:tcMar>
              <w:top w:w="57" w:type="dxa"/>
              <w:left w:w="170" w:type="dxa"/>
              <w:bottom w:w="57" w:type="dxa"/>
              <w:right w:w="170" w:type="dxa"/>
            </w:tcMar>
          </w:tcPr>
          <w:p w:rsidR="00F76300" w:rsidRPr="00BD0146" w:rsidRDefault="00F76300" w:rsidP="00F634EA">
            <w:pPr>
              <w:pStyle w:val="JOFFLReferencelist"/>
              <w:ind w:left="0" w:firstLine="0"/>
              <w:jc w:val="left"/>
              <w:rPr>
                <w:sz w:val="20"/>
                <w:szCs w:val="20"/>
              </w:rPr>
            </w:pPr>
            <w:r w:rsidRPr="00BD0146">
              <w:rPr>
                <w:sz w:val="20"/>
                <w:szCs w:val="20"/>
              </w:rPr>
              <w:t xml:space="preserve">Author1, A., Author2, B., &amp; Author3, C.C. (year). Title of the article. </w:t>
            </w:r>
            <w:r w:rsidRPr="00BD0146">
              <w:rPr>
                <w:i/>
                <w:sz w:val="20"/>
                <w:szCs w:val="20"/>
              </w:rPr>
              <w:t>Name of the Periodical</w:t>
            </w:r>
            <w:r w:rsidRPr="00BD0146">
              <w:rPr>
                <w:sz w:val="20"/>
                <w:szCs w:val="20"/>
              </w:rPr>
              <w:t xml:space="preserve">, </w:t>
            </w:r>
            <w:r w:rsidRPr="00BD0146">
              <w:rPr>
                <w:i/>
                <w:sz w:val="20"/>
                <w:szCs w:val="20"/>
              </w:rPr>
              <w:t>volume</w:t>
            </w:r>
            <w:r w:rsidRPr="00BD0146">
              <w:rPr>
                <w:sz w:val="20"/>
                <w:szCs w:val="20"/>
              </w:rPr>
              <w:t xml:space="preserve">(issue), #–#. </w:t>
            </w:r>
            <w:hyperlink r:id="rId9" w:history="1">
              <w:r w:rsidRPr="00BD0146">
                <w:rPr>
                  <w:rStyle w:val="Hipercze"/>
                  <w:sz w:val="20"/>
                  <w:szCs w:val="20"/>
                </w:rPr>
                <w:t>https://doi.org/xxxxx</w:t>
              </w:r>
            </w:hyperlink>
          </w:p>
        </w:tc>
        <w:tc>
          <w:tcPr>
            <w:tcW w:w="3969" w:type="dxa"/>
            <w:tcBorders>
              <w:bottom w:val="nil"/>
            </w:tcBorders>
            <w:tcMar>
              <w:top w:w="57" w:type="dxa"/>
              <w:left w:w="170" w:type="dxa"/>
              <w:bottom w:w="57" w:type="dxa"/>
              <w:right w:w="170" w:type="dxa"/>
            </w:tcMar>
          </w:tcPr>
          <w:p w:rsidR="00F76300" w:rsidRPr="00BD0146" w:rsidRDefault="00F76300" w:rsidP="00F634EA">
            <w:pPr>
              <w:spacing w:line="240" w:lineRule="auto"/>
            </w:pPr>
            <w:r w:rsidRPr="00BD0146">
              <w:t xml:space="preserve">(Author1 et al., </w:t>
            </w:r>
            <w:proofErr w:type="spellStart"/>
            <w:r w:rsidRPr="00BD0146">
              <w:t>year</w:t>
            </w:r>
            <w:proofErr w:type="spellEnd"/>
            <w:r w:rsidRPr="00BD0146">
              <w:t xml:space="preserve">) </w:t>
            </w:r>
            <w:proofErr w:type="spellStart"/>
            <w:r w:rsidRPr="00BD0146">
              <w:t>or</w:t>
            </w:r>
            <w:proofErr w:type="spellEnd"/>
            <w:r w:rsidRPr="00BD0146">
              <w:t xml:space="preserve"> </w:t>
            </w:r>
          </w:p>
          <w:p w:rsidR="00F76300" w:rsidRPr="00BD0146" w:rsidRDefault="00F76300" w:rsidP="00F634EA">
            <w:pPr>
              <w:spacing w:line="240" w:lineRule="auto"/>
            </w:pPr>
            <w:r w:rsidRPr="00BD0146">
              <w:t>Author1 et al. (</w:t>
            </w:r>
            <w:proofErr w:type="spellStart"/>
            <w:r w:rsidRPr="00BD0146">
              <w:t>year</w:t>
            </w:r>
            <w:proofErr w:type="spellEnd"/>
            <w:r w:rsidRPr="00BD0146">
              <w:t xml:space="preserve">)  </w:t>
            </w:r>
          </w:p>
        </w:tc>
      </w:tr>
      <w:tr w:rsidR="00F76300" w:rsidRPr="00BD0146" w:rsidTr="00F634EA">
        <w:tc>
          <w:tcPr>
            <w:tcW w:w="10201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tcMar>
              <w:top w:w="57" w:type="dxa"/>
              <w:left w:w="170" w:type="dxa"/>
              <w:bottom w:w="57" w:type="dxa"/>
              <w:right w:w="170" w:type="dxa"/>
            </w:tcMar>
          </w:tcPr>
          <w:p w:rsidR="00F76300" w:rsidRPr="00BD0146" w:rsidRDefault="00F76300" w:rsidP="00F634EA">
            <w:pPr>
              <w:pStyle w:val="JOFFLReferencelist"/>
              <w:ind w:left="0" w:firstLine="0"/>
              <w:jc w:val="left"/>
              <w:rPr>
                <w:sz w:val="20"/>
                <w:szCs w:val="20"/>
              </w:rPr>
            </w:pPr>
            <w:r w:rsidRPr="00BD0146">
              <w:rPr>
                <w:sz w:val="20"/>
                <w:szCs w:val="20"/>
              </w:rPr>
              <w:t>e.g. Wilson, N.J., Cordier, R., &amp; Wilkes-</w:t>
            </w:r>
            <w:proofErr w:type="spellStart"/>
            <w:r w:rsidRPr="00BD0146">
              <w:rPr>
                <w:sz w:val="20"/>
                <w:szCs w:val="20"/>
              </w:rPr>
              <w:t>Gillan</w:t>
            </w:r>
            <w:proofErr w:type="spellEnd"/>
            <w:r w:rsidRPr="00BD0146">
              <w:rPr>
                <w:sz w:val="20"/>
                <w:szCs w:val="20"/>
              </w:rPr>
              <w:t xml:space="preserve">, S. (2014). Men's Sheds and mentoring programs: Supporting teenage boys' connection with school. </w:t>
            </w:r>
            <w:r w:rsidRPr="00BD0146">
              <w:rPr>
                <w:i/>
                <w:sz w:val="20"/>
                <w:szCs w:val="20"/>
              </w:rPr>
              <w:t>International Journal of Men's Health</w:t>
            </w:r>
            <w:r w:rsidRPr="00BD0146">
              <w:rPr>
                <w:sz w:val="20"/>
                <w:szCs w:val="20"/>
              </w:rPr>
              <w:t xml:space="preserve">, </w:t>
            </w:r>
            <w:r w:rsidRPr="00BD0146">
              <w:rPr>
                <w:i/>
                <w:sz w:val="20"/>
                <w:szCs w:val="20"/>
              </w:rPr>
              <w:t>13</w:t>
            </w:r>
            <w:r w:rsidRPr="00BD0146">
              <w:rPr>
                <w:sz w:val="20"/>
                <w:szCs w:val="20"/>
              </w:rPr>
              <w:t xml:space="preserve">(2), 92–100. </w:t>
            </w:r>
            <w:hyperlink r:id="rId10" w:history="1">
              <w:r w:rsidRPr="00BD0146">
                <w:rPr>
                  <w:rStyle w:val="Hipercze"/>
                  <w:sz w:val="20"/>
                  <w:szCs w:val="20"/>
                </w:rPr>
                <w:t>https://doi.org/10.3149/jmh.1302.92</w:t>
              </w:r>
            </w:hyperlink>
            <w:r w:rsidRPr="00BD0146">
              <w:rPr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tcMar>
              <w:top w:w="57" w:type="dxa"/>
              <w:left w:w="170" w:type="dxa"/>
              <w:bottom w:w="57" w:type="dxa"/>
              <w:right w:w="170" w:type="dxa"/>
            </w:tcMar>
          </w:tcPr>
          <w:p w:rsidR="00F76300" w:rsidRPr="00BD0146" w:rsidRDefault="00F76300" w:rsidP="00F634EA">
            <w:pPr>
              <w:spacing w:line="240" w:lineRule="auto"/>
            </w:pPr>
            <w:r w:rsidRPr="00BD0146">
              <w:t xml:space="preserve">(Wilson et al., 2014) </w:t>
            </w:r>
            <w:proofErr w:type="spellStart"/>
            <w:r w:rsidRPr="00BD0146">
              <w:t>or</w:t>
            </w:r>
            <w:proofErr w:type="spellEnd"/>
            <w:r w:rsidRPr="00BD0146">
              <w:t xml:space="preserve"> Wilson et al. (2014) </w:t>
            </w:r>
          </w:p>
        </w:tc>
      </w:tr>
      <w:tr w:rsidR="00F76300" w:rsidRPr="00C046B3" w:rsidTr="00F634EA">
        <w:tc>
          <w:tcPr>
            <w:tcW w:w="14170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57" w:type="dxa"/>
              <w:left w:w="170" w:type="dxa"/>
              <w:bottom w:w="57" w:type="dxa"/>
              <w:right w:w="170" w:type="dxa"/>
            </w:tcMar>
            <w:vAlign w:val="center"/>
          </w:tcPr>
          <w:p w:rsidR="00F76300" w:rsidRDefault="00F76300" w:rsidP="00F634EA">
            <w:pPr>
              <w:spacing w:line="240" w:lineRule="auto"/>
            </w:pPr>
            <w:r>
              <w:rPr>
                <w:b/>
                <w:bCs/>
                <w:lang w:val="en-US"/>
              </w:rPr>
              <w:t xml:space="preserve">DIRECT QUOTE </w:t>
            </w:r>
            <w:r w:rsidRPr="00B94837">
              <w:rPr>
                <w:b/>
                <w:bCs/>
                <w:sz w:val="24"/>
                <w:lang w:val="en-US"/>
              </w:rPr>
              <w:t xml:space="preserve"> </w:t>
            </w:r>
            <w:r w:rsidRPr="00B94837">
              <w:rPr>
                <w:bCs/>
                <w:i/>
                <w:lang w:val="en-US"/>
              </w:rPr>
              <w:t>If you include a direct quote, the in-text citation must include the page number(s) where the quote appears</w:t>
            </w:r>
          </w:p>
        </w:tc>
      </w:tr>
      <w:tr w:rsidR="00F76300" w:rsidRPr="00BD0146" w:rsidTr="00F634EA">
        <w:tc>
          <w:tcPr>
            <w:tcW w:w="10201" w:type="dxa"/>
            <w:tcBorders>
              <w:bottom w:val="nil"/>
            </w:tcBorders>
            <w:tcMar>
              <w:top w:w="57" w:type="dxa"/>
              <w:left w:w="170" w:type="dxa"/>
              <w:bottom w:w="57" w:type="dxa"/>
              <w:right w:w="170" w:type="dxa"/>
            </w:tcMar>
          </w:tcPr>
          <w:p w:rsidR="00F76300" w:rsidRPr="00BD0146" w:rsidRDefault="00F76300" w:rsidP="00F634EA">
            <w:pPr>
              <w:pStyle w:val="JOFFLReferencelist"/>
              <w:ind w:left="0" w:firstLine="0"/>
              <w:jc w:val="left"/>
              <w:rPr>
                <w:b/>
                <w:sz w:val="20"/>
                <w:szCs w:val="20"/>
              </w:rPr>
            </w:pPr>
            <w:r w:rsidRPr="00BD0146">
              <w:rPr>
                <w:sz w:val="20"/>
                <w:szCs w:val="20"/>
              </w:rPr>
              <w:t xml:space="preserve">Author, A. (year). Title of the article. </w:t>
            </w:r>
            <w:r w:rsidRPr="00BD0146">
              <w:rPr>
                <w:i/>
                <w:sz w:val="20"/>
                <w:szCs w:val="20"/>
              </w:rPr>
              <w:t>Name of the Periodical</w:t>
            </w:r>
            <w:r w:rsidRPr="00BD0146">
              <w:rPr>
                <w:sz w:val="20"/>
                <w:szCs w:val="20"/>
              </w:rPr>
              <w:t xml:space="preserve">, </w:t>
            </w:r>
            <w:r w:rsidRPr="00BD0146">
              <w:rPr>
                <w:i/>
                <w:sz w:val="20"/>
                <w:szCs w:val="20"/>
              </w:rPr>
              <w:t>volume</w:t>
            </w:r>
            <w:r w:rsidRPr="00BD0146">
              <w:rPr>
                <w:sz w:val="20"/>
                <w:szCs w:val="20"/>
              </w:rPr>
              <w:t xml:space="preserve">(issue), #–#. </w:t>
            </w:r>
            <w:hyperlink r:id="rId11" w:history="1">
              <w:r w:rsidRPr="00BD0146">
                <w:rPr>
                  <w:rStyle w:val="Hipercze"/>
                  <w:sz w:val="20"/>
                  <w:szCs w:val="20"/>
                </w:rPr>
                <w:t>https://doi.org/xxxxx</w:t>
              </w:r>
            </w:hyperlink>
          </w:p>
        </w:tc>
        <w:tc>
          <w:tcPr>
            <w:tcW w:w="3969" w:type="dxa"/>
            <w:tcBorders>
              <w:bottom w:val="nil"/>
            </w:tcBorders>
            <w:tcMar>
              <w:top w:w="57" w:type="dxa"/>
              <w:left w:w="170" w:type="dxa"/>
              <w:bottom w:w="57" w:type="dxa"/>
              <w:right w:w="170" w:type="dxa"/>
            </w:tcMar>
          </w:tcPr>
          <w:p w:rsidR="00F76300" w:rsidRPr="00BD0146" w:rsidRDefault="00F76300" w:rsidP="00F634EA">
            <w:pPr>
              <w:pStyle w:val="JOFFLReferencelist"/>
              <w:ind w:left="0" w:firstLine="0"/>
              <w:jc w:val="left"/>
              <w:rPr>
                <w:sz w:val="20"/>
                <w:szCs w:val="20"/>
              </w:rPr>
            </w:pPr>
            <w:r w:rsidRPr="00BD0146">
              <w:rPr>
                <w:sz w:val="20"/>
                <w:szCs w:val="20"/>
              </w:rPr>
              <w:t>(Author, year, p. #) or Author (year, p. #)</w:t>
            </w:r>
          </w:p>
        </w:tc>
      </w:tr>
      <w:tr w:rsidR="00F76300" w:rsidRPr="00BD0146" w:rsidTr="00F634EA">
        <w:tc>
          <w:tcPr>
            <w:tcW w:w="10201" w:type="dxa"/>
            <w:tcBorders>
              <w:top w:val="nil"/>
            </w:tcBorders>
            <w:tcMar>
              <w:top w:w="57" w:type="dxa"/>
              <w:left w:w="170" w:type="dxa"/>
              <w:bottom w:w="57" w:type="dxa"/>
              <w:right w:w="170" w:type="dxa"/>
            </w:tcMar>
          </w:tcPr>
          <w:p w:rsidR="00F76300" w:rsidRPr="00BD0146" w:rsidRDefault="00F76300" w:rsidP="00F634EA">
            <w:pPr>
              <w:pStyle w:val="JOFFLReferencelist"/>
              <w:ind w:left="0" w:firstLine="0"/>
              <w:jc w:val="left"/>
              <w:rPr>
                <w:sz w:val="20"/>
                <w:szCs w:val="20"/>
              </w:rPr>
            </w:pPr>
            <w:r w:rsidRPr="00BD0146">
              <w:rPr>
                <w:sz w:val="20"/>
                <w:szCs w:val="20"/>
              </w:rPr>
              <w:t xml:space="preserve">e.g. </w:t>
            </w:r>
            <w:proofErr w:type="spellStart"/>
            <w:r w:rsidRPr="00BD0146">
              <w:rPr>
                <w:sz w:val="20"/>
                <w:szCs w:val="20"/>
              </w:rPr>
              <w:t>Marra</w:t>
            </w:r>
            <w:proofErr w:type="spellEnd"/>
            <w:r w:rsidRPr="00BD0146">
              <w:rPr>
                <w:sz w:val="20"/>
                <w:szCs w:val="20"/>
              </w:rPr>
              <w:t xml:space="preserve">, A.R., &amp; Edmond, M.B. (2014). New technologies to monitor healthcare worker hand hygiene. </w:t>
            </w:r>
            <w:r w:rsidRPr="00BD0146">
              <w:rPr>
                <w:i/>
                <w:sz w:val="20"/>
                <w:szCs w:val="20"/>
              </w:rPr>
              <w:t>Clinical Microbiology and</w:t>
            </w:r>
            <w:r w:rsidRPr="00BD0146">
              <w:rPr>
                <w:sz w:val="20"/>
                <w:szCs w:val="20"/>
              </w:rPr>
              <w:t xml:space="preserve"> </w:t>
            </w:r>
            <w:r w:rsidRPr="00BD0146">
              <w:rPr>
                <w:i/>
                <w:sz w:val="20"/>
                <w:szCs w:val="20"/>
              </w:rPr>
              <w:t>Infection</w:t>
            </w:r>
            <w:r w:rsidRPr="00BD0146">
              <w:rPr>
                <w:sz w:val="20"/>
                <w:szCs w:val="20"/>
              </w:rPr>
              <w:t xml:space="preserve">, </w:t>
            </w:r>
            <w:r w:rsidRPr="00BD0146">
              <w:rPr>
                <w:i/>
                <w:sz w:val="20"/>
                <w:szCs w:val="20"/>
              </w:rPr>
              <w:t>20</w:t>
            </w:r>
            <w:r w:rsidRPr="00BD0146">
              <w:rPr>
                <w:sz w:val="20"/>
                <w:szCs w:val="20"/>
              </w:rPr>
              <w:t xml:space="preserve">(1), 29–33. </w:t>
            </w:r>
            <w:hyperlink r:id="rId12" w:history="1">
              <w:r w:rsidRPr="00BD0146">
                <w:rPr>
                  <w:rStyle w:val="Hipercze"/>
                  <w:sz w:val="20"/>
                  <w:szCs w:val="20"/>
                </w:rPr>
                <w:t>https://doi.org/10.1111/1469-0691.12458</w:t>
              </w:r>
            </w:hyperlink>
            <w:r w:rsidRPr="00BD0146">
              <w:rPr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tcBorders>
              <w:top w:val="nil"/>
            </w:tcBorders>
            <w:tcMar>
              <w:top w:w="57" w:type="dxa"/>
              <w:left w:w="170" w:type="dxa"/>
              <w:bottom w:w="57" w:type="dxa"/>
              <w:right w:w="170" w:type="dxa"/>
            </w:tcMar>
          </w:tcPr>
          <w:p w:rsidR="00F76300" w:rsidRPr="00BD0146" w:rsidRDefault="00F76300" w:rsidP="00F634EA">
            <w:pPr>
              <w:suppressAutoHyphens/>
              <w:spacing w:line="240" w:lineRule="auto"/>
              <w:rPr>
                <w:b/>
                <w:bCs/>
              </w:rPr>
            </w:pPr>
            <w:r w:rsidRPr="00BD0146">
              <w:t>(</w:t>
            </w:r>
            <w:proofErr w:type="spellStart"/>
            <w:r w:rsidRPr="00BD0146">
              <w:t>Marra</w:t>
            </w:r>
            <w:proofErr w:type="spellEnd"/>
            <w:r w:rsidRPr="00BD0146">
              <w:t xml:space="preserve"> &amp; Edmond, 2014, p. 30)</w:t>
            </w:r>
          </w:p>
        </w:tc>
      </w:tr>
      <w:tr w:rsidR="00F76300" w:rsidRPr="00514A47" w:rsidTr="00F76300">
        <w:tc>
          <w:tcPr>
            <w:tcW w:w="14170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tcMar>
              <w:top w:w="57" w:type="dxa"/>
              <w:left w:w="170" w:type="dxa"/>
              <w:bottom w:w="57" w:type="dxa"/>
              <w:right w:w="170" w:type="dxa"/>
            </w:tcMar>
            <w:vAlign w:val="center"/>
          </w:tcPr>
          <w:p w:rsidR="00F76300" w:rsidRPr="00514A47" w:rsidRDefault="00F76300" w:rsidP="00F634EA">
            <w:pPr>
              <w:tabs>
                <w:tab w:val="left" w:pos="82"/>
              </w:tabs>
              <w:spacing w:line="240" w:lineRule="auto"/>
              <w:jc w:val="both"/>
              <w:rPr>
                <w:rFonts w:asciiTheme="minorHAnsi" w:hAnsiTheme="minorHAnsi"/>
                <w:b/>
                <w:color w:val="89B137"/>
                <w:lang w:val="en-US"/>
              </w:rPr>
            </w:pPr>
            <w:bookmarkStart w:id="0" w:name="_Hlk69393200"/>
            <w:r w:rsidRPr="00514A47">
              <w:rPr>
                <w:rFonts w:asciiTheme="minorHAnsi" w:hAnsiTheme="minorHAnsi"/>
                <w:b/>
                <w:color w:val="89B137"/>
                <w:lang w:val="en-US"/>
              </w:rPr>
              <w:tab/>
            </w:r>
            <w:r w:rsidRPr="00514A47">
              <w:rPr>
                <w:b/>
                <w:lang w:val="en-US"/>
              </w:rPr>
              <w:t>BOOK</w:t>
            </w:r>
          </w:p>
        </w:tc>
      </w:tr>
      <w:tr w:rsidR="00F76300" w:rsidRPr="007A6034" w:rsidTr="00F634EA">
        <w:tc>
          <w:tcPr>
            <w:tcW w:w="14170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57" w:type="dxa"/>
              <w:left w:w="170" w:type="dxa"/>
              <w:bottom w:w="57" w:type="dxa"/>
              <w:right w:w="170" w:type="dxa"/>
            </w:tcMar>
            <w:vAlign w:val="center"/>
          </w:tcPr>
          <w:p w:rsidR="00F76300" w:rsidRPr="007A6034" w:rsidRDefault="00F76300" w:rsidP="00F634EA">
            <w:pPr>
              <w:pStyle w:val="JOFFLReferencelist"/>
              <w:ind w:left="0" w:firstLine="0"/>
              <w:jc w:val="left"/>
              <w:rPr>
                <w:sz w:val="20"/>
                <w:szCs w:val="20"/>
              </w:rPr>
            </w:pPr>
            <w:bookmarkStart w:id="1" w:name="_Hlk69393187"/>
            <w:bookmarkEnd w:id="0"/>
            <w:r w:rsidRPr="00DE3362">
              <w:rPr>
                <w:b/>
                <w:sz w:val="20"/>
                <w:szCs w:val="20"/>
              </w:rPr>
              <w:t>ONE AUTHOR</w:t>
            </w:r>
            <w:r w:rsidRPr="007A6034">
              <w:rPr>
                <w:sz w:val="20"/>
                <w:szCs w:val="20"/>
              </w:rPr>
              <w:t xml:space="preserve"> </w:t>
            </w:r>
            <w:r w:rsidRPr="00B94837">
              <w:rPr>
                <w:i/>
                <w:sz w:val="20"/>
                <w:szCs w:val="20"/>
              </w:rPr>
              <w:t xml:space="preserve">Provide </w:t>
            </w:r>
            <w:proofErr w:type="spellStart"/>
            <w:r w:rsidRPr="00B94837">
              <w:rPr>
                <w:i/>
                <w:sz w:val="20"/>
                <w:szCs w:val="20"/>
              </w:rPr>
              <w:t>doi</w:t>
            </w:r>
            <w:proofErr w:type="spellEnd"/>
            <w:r w:rsidRPr="00B94837">
              <w:rPr>
                <w:i/>
                <w:sz w:val="20"/>
                <w:szCs w:val="20"/>
              </w:rPr>
              <w:t xml:space="preserve"> if possible</w:t>
            </w:r>
          </w:p>
        </w:tc>
      </w:tr>
      <w:tr w:rsidR="00F76300" w:rsidRPr="00BD0146" w:rsidTr="00F634EA">
        <w:tc>
          <w:tcPr>
            <w:tcW w:w="10201" w:type="dxa"/>
            <w:tcBorders>
              <w:bottom w:val="nil"/>
            </w:tcBorders>
            <w:tcMar>
              <w:top w:w="57" w:type="dxa"/>
              <w:left w:w="170" w:type="dxa"/>
              <w:bottom w:w="57" w:type="dxa"/>
              <w:right w:w="170" w:type="dxa"/>
            </w:tcMar>
          </w:tcPr>
          <w:p w:rsidR="00F76300" w:rsidRPr="00BD0146" w:rsidRDefault="00F76300" w:rsidP="00F634EA">
            <w:pPr>
              <w:pStyle w:val="JOFFLReferencelist"/>
              <w:ind w:left="0" w:firstLine="0"/>
              <w:jc w:val="left"/>
              <w:rPr>
                <w:b/>
                <w:sz w:val="20"/>
                <w:szCs w:val="20"/>
              </w:rPr>
            </w:pPr>
            <w:r w:rsidRPr="00BD0146">
              <w:rPr>
                <w:sz w:val="20"/>
                <w:szCs w:val="20"/>
              </w:rPr>
              <w:t xml:space="preserve">Author, A. (year). </w:t>
            </w:r>
            <w:r w:rsidRPr="00BD0146">
              <w:rPr>
                <w:i/>
                <w:sz w:val="20"/>
                <w:szCs w:val="20"/>
              </w:rPr>
              <w:t>Title of the book</w:t>
            </w:r>
            <w:r w:rsidRPr="00BD0146">
              <w:rPr>
                <w:sz w:val="20"/>
                <w:szCs w:val="20"/>
              </w:rPr>
              <w:t xml:space="preserve">. Publisher. </w:t>
            </w:r>
            <w:hyperlink r:id="rId13" w:history="1">
              <w:r w:rsidRPr="00BD0146">
                <w:rPr>
                  <w:rStyle w:val="Hipercze"/>
                  <w:sz w:val="20"/>
                  <w:szCs w:val="20"/>
                </w:rPr>
                <w:t>https://doi.org/xxxxx</w:t>
              </w:r>
            </w:hyperlink>
          </w:p>
        </w:tc>
        <w:tc>
          <w:tcPr>
            <w:tcW w:w="3969" w:type="dxa"/>
            <w:tcBorders>
              <w:bottom w:val="nil"/>
            </w:tcBorders>
            <w:tcMar>
              <w:top w:w="57" w:type="dxa"/>
              <w:left w:w="170" w:type="dxa"/>
              <w:bottom w:w="57" w:type="dxa"/>
              <w:right w:w="170" w:type="dxa"/>
            </w:tcMar>
          </w:tcPr>
          <w:p w:rsidR="00F76300" w:rsidRPr="00BD0146" w:rsidRDefault="00F76300" w:rsidP="00F634EA">
            <w:pPr>
              <w:pStyle w:val="JOFFLReferencelist"/>
              <w:ind w:left="0" w:firstLine="0"/>
              <w:jc w:val="left"/>
              <w:rPr>
                <w:sz w:val="20"/>
                <w:szCs w:val="20"/>
              </w:rPr>
            </w:pPr>
            <w:r w:rsidRPr="00BD0146">
              <w:rPr>
                <w:sz w:val="20"/>
                <w:szCs w:val="20"/>
              </w:rPr>
              <w:t>(Author, year) or Author (year)</w:t>
            </w:r>
          </w:p>
        </w:tc>
      </w:tr>
      <w:bookmarkEnd w:id="1"/>
      <w:tr w:rsidR="00F76300" w:rsidRPr="00BD0146" w:rsidTr="00F634EA">
        <w:tc>
          <w:tcPr>
            <w:tcW w:w="10201" w:type="dxa"/>
            <w:tcBorders>
              <w:top w:val="nil"/>
            </w:tcBorders>
            <w:shd w:val="clear" w:color="auto" w:fill="FFFFFF" w:themeFill="background1"/>
            <w:tcMar>
              <w:top w:w="57" w:type="dxa"/>
              <w:left w:w="170" w:type="dxa"/>
              <w:bottom w:w="57" w:type="dxa"/>
              <w:right w:w="170" w:type="dxa"/>
            </w:tcMar>
          </w:tcPr>
          <w:p w:rsidR="00F76300" w:rsidRPr="00BD0146" w:rsidRDefault="00F76300" w:rsidP="00F634EA">
            <w:pPr>
              <w:pStyle w:val="JOFFLReferencelist"/>
              <w:ind w:left="0" w:firstLine="0"/>
              <w:jc w:val="left"/>
              <w:rPr>
                <w:sz w:val="20"/>
                <w:szCs w:val="20"/>
              </w:rPr>
            </w:pPr>
            <w:r w:rsidRPr="00BD0146">
              <w:rPr>
                <w:sz w:val="20"/>
                <w:szCs w:val="20"/>
              </w:rPr>
              <w:t xml:space="preserve">e.g. Patterson, J. (2005). </w:t>
            </w:r>
            <w:r w:rsidRPr="00BD0146">
              <w:rPr>
                <w:rStyle w:val="Uwydatnienie"/>
                <w:sz w:val="20"/>
                <w:szCs w:val="20"/>
              </w:rPr>
              <w:t>Maximum ride</w:t>
            </w:r>
            <w:r w:rsidRPr="00BD0146">
              <w:rPr>
                <w:sz w:val="20"/>
                <w:szCs w:val="20"/>
              </w:rPr>
              <w:t>. Little, Brown.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FFFFFF" w:themeFill="background1"/>
            <w:tcMar>
              <w:top w:w="57" w:type="dxa"/>
              <w:left w:w="170" w:type="dxa"/>
              <w:bottom w:w="57" w:type="dxa"/>
              <w:right w:w="170" w:type="dxa"/>
            </w:tcMar>
          </w:tcPr>
          <w:p w:rsidR="00F76300" w:rsidRPr="00BD0146" w:rsidRDefault="00F76300" w:rsidP="00F634EA">
            <w:pPr>
              <w:spacing w:line="240" w:lineRule="auto"/>
            </w:pPr>
            <w:r w:rsidRPr="00BD0146">
              <w:t xml:space="preserve">(Patterson, 2005) </w:t>
            </w:r>
            <w:proofErr w:type="spellStart"/>
            <w:r w:rsidRPr="00BD0146">
              <w:t>or</w:t>
            </w:r>
            <w:proofErr w:type="spellEnd"/>
            <w:r w:rsidRPr="00BD0146">
              <w:t xml:space="preserve"> Patterson (2005)</w:t>
            </w:r>
          </w:p>
        </w:tc>
      </w:tr>
      <w:tr w:rsidR="00F76300" w:rsidRPr="007A6034" w:rsidTr="00F634EA">
        <w:tc>
          <w:tcPr>
            <w:tcW w:w="14170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57" w:type="dxa"/>
              <w:left w:w="170" w:type="dxa"/>
              <w:bottom w:w="57" w:type="dxa"/>
              <w:right w:w="170" w:type="dxa"/>
            </w:tcMar>
            <w:vAlign w:val="center"/>
          </w:tcPr>
          <w:p w:rsidR="00F76300" w:rsidRPr="007A6034" w:rsidRDefault="00F76300" w:rsidP="00F634EA">
            <w:pPr>
              <w:spacing w:line="240" w:lineRule="auto"/>
            </w:pPr>
            <w:r w:rsidRPr="00DE3362">
              <w:rPr>
                <w:b/>
                <w:lang w:val="en-US"/>
              </w:rPr>
              <w:t>TWO AUTHORS</w:t>
            </w:r>
            <w:r w:rsidRPr="00DE3362">
              <w:rPr>
                <w:b/>
              </w:rPr>
              <w:t xml:space="preserve"> </w:t>
            </w:r>
          </w:p>
        </w:tc>
      </w:tr>
      <w:tr w:rsidR="00F76300" w:rsidRPr="00BD0146" w:rsidTr="00F634EA">
        <w:tc>
          <w:tcPr>
            <w:tcW w:w="10201" w:type="dxa"/>
            <w:tcBorders>
              <w:bottom w:val="nil"/>
            </w:tcBorders>
            <w:tcMar>
              <w:top w:w="57" w:type="dxa"/>
              <w:left w:w="170" w:type="dxa"/>
              <w:bottom w:w="57" w:type="dxa"/>
              <w:right w:w="170" w:type="dxa"/>
            </w:tcMar>
          </w:tcPr>
          <w:p w:rsidR="00F76300" w:rsidRPr="00BD0146" w:rsidRDefault="00F76300" w:rsidP="00F634EA">
            <w:pPr>
              <w:pStyle w:val="JOFFLReferencelist"/>
              <w:ind w:left="0" w:firstLine="0"/>
              <w:jc w:val="left"/>
              <w:rPr>
                <w:b/>
                <w:sz w:val="20"/>
                <w:szCs w:val="20"/>
              </w:rPr>
            </w:pPr>
            <w:r w:rsidRPr="00BD0146">
              <w:rPr>
                <w:sz w:val="20"/>
                <w:szCs w:val="20"/>
              </w:rPr>
              <w:t xml:space="preserve">Author1, A., &amp; Author2, B.B. (year). </w:t>
            </w:r>
            <w:r w:rsidRPr="00BD0146">
              <w:rPr>
                <w:i/>
                <w:sz w:val="20"/>
                <w:szCs w:val="20"/>
              </w:rPr>
              <w:t>Title of the book</w:t>
            </w:r>
            <w:r w:rsidRPr="00BD0146">
              <w:rPr>
                <w:sz w:val="20"/>
                <w:szCs w:val="20"/>
              </w:rPr>
              <w:t xml:space="preserve">. Publisher. </w:t>
            </w:r>
            <w:hyperlink r:id="rId14" w:history="1">
              <w:r w:rsidRPr="00BD0146">
                <w:rPr>
                  <w:rStyle w:val="Hipercze"/>
                  <w:sz w:val="20"/>
                  <w:szCs w:val="20"/>
                </w:rPr>
                <w:t>https://doi.org/xxxxx</w:t>
              </w:r>
            </w:hyperlink>
          </w:p>
        </w:tc>
        <w:tc>
          <w:tcPr>
            <w:tcW w:w="3969" w:type="dxa"/>
            <w:tcBorders>
              <w:bottom w:val="nil"/>
            </w:tcBorders>
            <w:tcMar>
              <w:top w:w="57" w:type="dxa"/>
              <w:left w:w="170" w:type="dxa"/>
              <w:bottom w:w="57" w:type="dxa"/>
              <w:right w:w="170" w:type="dxa"/>
            </w:tcMar>
          </w:tcPr>
          <w:p w:rsidR="00F76300" w:rsidRPr="00BD0146" w:rsidRDefault="00F76300" w:rsidP="00F634EA">
            <w:pPr>
              <w:spacing w:line="240" w:lineRule="auto"/>
            </w:pPr>
            <w:r w:rsidRPr="00BD0146">
              <w:t xml:space="preserve">(Author1 &amp; Author2, </w:t>
            </w:r>
            <w:proofErr w:type="spellStart"/>
            <w:r w:rsidRPr="00BD0146">
              <w:t>year</w:t>
            </w:r>
            <w:proofErr w:type="spellEnd"/>
            <w:r w:rsidRPr="00BD0146">
              <w:t xml:space="preserve">) </w:t>
            </w:r>
            <w:proofErr w:type="spellStart"/>
            <w:r w:rsidRPr="00BD0146">
              <w:t>or</w:t>
            </w:r>
            <w:proofErr w:type="spellEnd"/>
          </w:p>
          <w:p w:rsidR="00F76300" w:rsidRPr="00BD0146" w:rsidRDefault="00F76300" w:rsidP="00F634EA">
            <w:pPr>
              <w:spacing w:line="240" w:lineRule="auto"/>
            </w:pPr>
            <w:r w:rsidRPr="00BD0146">
              <w:t>Author1 and Author2 (</w:t>
            </w:r>
            <w:proofErr w:type="spellStart"/>
            <w:r w:rsidRPr="00BD0146">
              <w:t>year</w:t>
            </w:r>
            <w:proofErr w:type="spellEnd"/>
            <w:r w:rsidRPr="00BD0146">
              <w:t>)</w:t>
            </w:r>
          </w:p>
        </w:tc>
      </w:tr>
      <w:tr w:rsidR="00F76300" w:rsidRPr="00BD0146" w:rsidTr="00F634EA">
        <w:tc>
          <w:tcPr>
            <w:tcW w:w="10201" w:type="dxa"/>
            <w:tcBorders>
              <w:top w:val="nil"/>
            </w:tcBorders>
            <w:shd w:val="clear" w:color="auto" w:fill="FFFFFF" w:themeFill="background1"/>
            <w:tcMar>
              <w:top w:w="57" w:type="dxa"/>
              <w:left w:w="170" w:type="dxa"/>
              <w:bottom w:w="57" w:type="dxa"/>
              <w:right w:w="170" w:type="dxa"/>
            </w:tcMar>
          </w:tcPr>
          <w:p w:rsidR="00F76300" w:rsidRPr="00BD0146" w:rsidRDefault="00F76300" w:rsidP="00F634EA">
            <w:pPr>
              <w:pStyle w:val="JOFFLReferencelist"/>
              <w:ind w:left="0" w:firstLine="0"/>
              <w:jc w:val="left"/>
              <w:rPr>
                <w:sz w:val="20"/>
                <w:szCs w:val="20"/>
              </w:rPr>
            </w:pPr>
            <w:r w:rsidRPr="00BD0146">
              <w:rPr>
                <w:sz w:val="20"/>
                <w:szCs w:val="20"/>
              </w:rPr>
              <w:t xml:space="preserve">e.g. </w:t>
            </w:r>
            <w:proofErr w:type="spellStart"/>
            <w:r w:rsidRPr="00BD0146">
              <w:rPr>
                <w:sz w:val="20"/>
                <w:szCs w:val="20"/>
              </w:rPr>
              <w:t>Desikan</w:t>
            </w:r>
            <w:proofErr w:type="spellEnd"/>
            <w:r w:rsidRPr="00BD0146">
              <w:rPr>
                <w:sz w:val="20"/>
                <w:szCs w:val="20"/>
              </w:rPr>
              <w:t xml:space="preserve">, S., &amp; Ramesh, G. (2006). </w:t>
            </w:r>
            <w:r w:rsidRPr="00BD0146">
              <w:rPr>
                <w:rStyle w:val="Uwydatnienie"/>
                <w:sz w:val="20"/>
                <w:szCs w:val="20"/>
              </w:rPr>
              <w:t>Software testing</w:t>
            </w:r>
            <w:r w:rsidRPr="00BD0146">
              <w:rPr>
                <w:sz w:val="20"/>
                <w:szCs w:val="20"/>
              </w:rPr>
              <w:t>. Dorling Kindersley.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FFFFFF" w:themeFill="background1"/>
            <w:tcMar>
              <w:top w:w="57" w:type="dxa"/>
              <w:left w:w="170" w:type="dxa"/>
              <w:bottom w:w="57" w:type="dxa"/>
              <w:right w:w="170" w:type="dxa"/>
            </w:tcMar>
          </w:tcPr>
          <w:p w:rsidR="00F76300" w:rsidRPr="00BD0146" w:rsidRDefault="00F76300" w:rsidP="00F634EA">
            <w:pPr>
              <w:spacing w:line="240" w:lineRule="auto"/>
            </w:pPr>
            <w:r w:rsidRPr="00BD0146">
              <w:rPr>
                <w:lang w:val="en-US"/>
              </w:rPr>
              <w:t>(</w:t>
            </w:r>
            <w:proofErr w:type="spellStart"/>
            <w:r w:rsidRPr="00BD0146">
              <w:rPr>
                <w:lang w:val="en-US"/>
              </w:rPr>
              <w:t>Desikan</w:t>
            </w:r>
            <w:proofErr w:type="spellEnd"/>
            <w:r w:rsidRPr="00BD0146">
              <w:rPr>
                <w:lang w:val="en-US"/>
              </w:rPr>
              <w:t xml:space="preserve"> &amp; Ramesh, 2006) </w:t>
            </w:r>
            <w:r w:rsidRPr="00BD0146">
              <w:t xml:space="preserve">or </w:t>
            </w:r>
          </w:p>
          <w:p w:rsidR="00F76300" w:rsidRPr="00BD0146" w:rsidRDefault="00F76300" w:rsidP="00F634EA">
            <w:pPr>
              <w:spacing w:line="240" w:lineRule="auto"/>
            </w:pPr>
            <w:proofErr w:type="spellStart"/>
            <w:r w:rsidRPr="00BD0146">
              <w:t>Desikan</w:t>
            </w:r>
            <w:proofErr w:type="spellEnd"/>
            <w:r w:rsidRPr="00BD0146">
              <w:t xml:space="preserve"> and </w:t>
            </w:r>
            <w:proofErr w:type="spellStart"/>
            <w:r w:rsidRPr="00BD0146">
              <w:t>Ramesh</w:t>
            </w:r>
            <w:proofErr w:type="spellEnd"/>
            <w:r w:rsidRPr="00BD0146">
              <w:t xml:space="preserve"> (2006)</w:t>
            </w:r>
          </w:p>
        </w:tc>
      </w:tr>
      <w:tr w:rsidR="00F76300" w:rsidRPr="00514A47" w:rsidTr="00303C68">
        <w:tc>
          <w:tcPr>
            <w:tcW w:w="14170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57" w:type="dxa"/>
              <w:left w:w="170" w:type="dxa"/>
              <w:bottom w:w="57" w:type="dxa"/>
              <w:right w:w="170" w:type="dxa"/>
            </w:tcMar>
            <w:vAlign w:val="center"/>
          </w:tcPr>
          <w:p w:rsidR="00F76300" w:rsidRPr="00514A47" w:rsidRDefault="00F76300" w:rsidP="00F634EA">
            <w:pPr>
              <w:spacing w:line="240" w:lineRule="auto"/>
            </w:pPr>
            <w:r w:rsidRPr="00C046B3">
              <w:rPr>
                <w:b/>
              </w:rPr>
              <w:lastRenderedPageBreak/>
              <w:t>THREE TO TWENTY AUTHORS</w:t>
            </w:r>
          </w:p>
        </w:tc>
      </w:tr>
      <w:tr w:rsidR="00F76300" w:rsidRPr="00BD0146" w:rsidTr="00F76300">
        <w:tc>
          <w:tcPr>
            <w:tcW w:w="10201" w:type="dxa"/>
            <w:tcBorders>
              <w:bottom w:val="nil"/>
            </w:tcBorders>
            <w:tcMar>
              <w:top w:w="57" w:type="dxa"/>
              <w:left w:w="170" w:type="dxa"/>
              <w:bottom w:w="57" w:type="dxa"/>
              <w:right w:w="170" w:type="dxa"/>
            </w:tcMar>
          </w:tcPr>
          <w:p w:rsidR="00F76300" w:rsidRPr="00BD0146" w:rsidRDefault="00F76300" w:rsidP="00F634EA">
            <w:pPr>
              <w:pStyle w:val="JOFFLReferencelist"/>
              <w:ind w:left="0" w:firstLine="0"/>
              <w:jc w:val="left"/>
              <w:rPr>
                <w:b/>
                <w:sz w:val="20"/>
                <w:szCs w:val="20"/>
              </w:rPr>
            </w:pPr>
            <w:r w:rsidRPr="00BD0146">
              <w:rPr>
                <w:sz w:val="20"/>
                <w:szCs w:val="20"/>
              </w:rPr>
              <w:t>Author1, A., Author2, B., &amp; Author3, C.C. (year).</w:t>
            </w:r>
            <w:r w:rsidRPr="00BD0146">
              <w:rPr>
                <w:i/>
                <w:sz w:val="20"/>
                <w:szCs w:val="20"/>
              </w:rPr>
              <w:t xml:space="preserve"> Title of the book</w:t>
            </w:r>
            <w:r w:rsidRPr="00BD0146">
              <w:rPr>
                <w:sz w:val="20"/>
                <w:szCs w:val="20"/>
              </w:rPr>
              <w:t xml:space="preserve">. Publisher. </w:t>
            </w:r>
            <w:hyperlink r:id="rId15" w:history="1">
              <w:r w:rsidRPr="00BD0146">
                <w:rPr>
                  <w:rStyle w:val="Hipercze"/>
                  <w:sz w:val="20"/>
                  <w:szCs w:val="20"/>
                </w:rPr>
                <w:t>https://doi.org/xxxxx</w:t>
              </w:r>
            </w:hyperlink>
          </w:p>
        </w:tc>
        <w:tc>
          <w:tcPr>
            <w:tcW w:w="3969" w:type="dxa"/>
            <w:tcBorders>
              <w:bottom w:val="nil"/>
            </w:tcBorders>
            <w:tcMar>
              <w:top w:w="57" w:type="dxa"/>
              <w:left w:w="170" w:type="dxa"/>
              <w:bottom w:w="57" w:type="dxa"/>
              <w:right w:w="170" w:type="dxa"/>
            </w:tcMar>
          </w:tcPr>
          <w:p w:rsidR="00F76300" w:rsidRPr="00BD0146" w:rsidRDefault="00F76300" w:rsidP="00F634EA">
            <w:pPr>
              <w:spacing w:line="240" w:lineRule="auto"/>
            </w:pPr>
            <w:r w:rsidRPr="00BD0146">
              <w:t xml:space="preserve">(Author1 et al., </w:t>
            </w:r>
            <w:proofErr w:type="spellStart"/>
            <w:r w:rsidRPr="00BD0146">
              <w:t>year</w:t>
            </w:r>
            <w:proofErr w:type="spellEnd"/>
            <w:r w:rsidRPr="00BD0146">
              <w:t xml:space="preserve">) </w:t>
            </w:r>
            <w:proofErr w:type="spellStart"/>
            <w:r w:rsidRPr="00BD0146">
              <w:t>or</w:t>
            </w:r>
            <w:proofErr w:type="spellEnd"/>
            <w:r w:rsidRPr="00BD0146">
              <w:t xml:space="preserve"> </w:t>
            </w:r>
          </w:p>
          <w:p w:rsidR="00F76300" w:rsidRPr="00BD0146" w:rsidRDefault="00F76300" w:rsidP="00F634EA">
            <w:pPr>
              <w:spacing w:line="240" w:lineRule="auto"/>
            </w:pPr>
            <w:r w:rsidRPr="00BD0146">
              <w:t>Author1 et al. (</w:t>
            </w:r>
            <w:proofErr w:type="spellStart"/>
            <w:r w:rsidRPr="00BD0146">
              <w:t>year</w:t>
            </w:r>
            <w:proofErr w:type="spellEnd"/>
            <w:r w:rsidRPr="00BD0146">
              <w:t>)</w:t>
            </w:r>
          </w:p>
        </w:tc>
      </w:tr>
      <w:tr w:rsidR="00F76300" w:rsidRPr="00BD0146" w:rsidTr="00F76300">
        <w:tc>
          <w:tcPr>
            <w:tcW w:w="10201" w:type="dxa"/>
            <w:tcBorders>
              <w:top w:val="nil"/>
            </w:tcBorders>
            <w:tcMar>
              <w:top w:w="57" w:type="dxa"/>
              <w:left w:w="170" w:type="dxa"/>
              <w:bottom w:w="57" w:type="dxa"/>
              <w:right w:w="170" w:type="dxa"/>
            </w:tcMar>
          </w:tcPr>
          <w:p w:rsidR="00F76300" w:rsidRPr="00BD0146" w:rsidRDefault="00F76300" w:rsidP="00F634EA">
            <w:pPr>
              <w:pStyle w:val="JOFFLReferencelist"/>
              <w:ind w:left="0" w:firstLine="0"/>
              <w:jc w:val="left"/>
              <w:rPr>
                <w:sz w:val="20"/>
                <w:szCs w:val="20"/>
              </w:rPr>
            </w:pPr>
            <w:r w:rsidRPr="00BD0146">
              <w:rPr>
                <w:sz w:val="20"/>
                <w:szCs w:val="20"/>
              </w:rPr>
              <w:t xml:space="preserve">e.g. </w:t>
            </w:r>
            <w:proofErr w:type="spellStart"/>
            <w:r w:rsidRPr="00BD0146">
              <w:rPr>
                <w:sz w:val="20"/>
                <w:szCs w:val="20"/>
              </w:rPr>
              <w:t>Vermaat</w:t>
            </w:r>
            <w:proofErr w:type="spellEnd"/>
            <w:r w:rsidRPr="00BD0146">
              <w:rPr>
                <w:sz w:val="20"/>
                <w:szCs w:val="20"/>
              </w:rPr>
              <w:t xml:space="preserve">, M., </w:t>
            </w:r>
            <w:proofErr w:type="spellStart"/>
            <w:r w:rsidRPr="00BD0146">
              <w:rPr>
                <w:sz w:val="20"/>
                <w:szCs w:val="20"/>
              </w:rPr>
              <w:t>Sebok</w:t>
            </w:r>
            <w:proofErr w:type="spellEnd"/>
            <w:r w:rsidRPr="00BD0146">
              <w:rPr>
                <w:sz w:val="20"/>
                <w:szCs w:val="20"/>
              </w:rPr>
              <w:t xml:space="preserve">, S., Freund, S., Campbell, J. &amp; Frydenberg, M. (2014). </w:t>
            </w:r>
            <w:r w:rsidRPr="00BD0146">
              <w:rPr>
                <w:rStyle w:val="Uwydatnienie"/>
                <w:sz w:val="20"/>
                <w:szCs w:val="20"/>
              </w:rPr>
              <w:t>Discovering computers</w:t>
            </w:r>
            <w:r w:rsidRPr="00BD0146">
              <w:rPr>
                <w:sz w:val="20"/>
                <w:szCs w:val="20"/>
              </w:rPr>
              <w:t>. Cengage Learning.</w:t>
            </w:r>
          </w:p>
        </w:tc>
        <w:tc>
          <w:tcPr>
            <w:tcW w:w="3969" w:type="dxa"/>
            <w:tcBorders>
              <w:top w:val="nil"/>
            </w:tcBorders>
            <w:tcMar>
              <w:top w:w="57" w:type="dxa"/>
              <w:left w:w="170" w:type="dxa"/>
              <w:bottom w:w="57" w:type="dxa"/>
              <w:right w:w="170" w:type="dxa"/>
            </w:tcMar>
          </w:tcPr>
          <w:p w:rsidR="00F76300" w:rsidRPr="00BD0146" w:rsidRDefault="00F76300" w:rsidP="00F634EA">
            <w:pPr>
              <w:spacing w:line="240" w:lineRule="auto"/>
              <w:rPr>
                <w:lang w:val="en-US"/>
              </w:rPr>
            </w:pPr>
            <w:r w:rsidRPr="00BD0146">
              <w:rPr>
                <w:lang w:val="en-US"/>
              </w:rPr>
              <w:t>(</w:t>
            </w:r>
            <w:proofErr w:type="spellStart"/>
            <w:r w:rsidRPr="00BD0146">
              <w:rPr>
                <w:lang w:val="en-US"/>
              </w:rPr>
              <w:t>Vermatt</w:t>
            </w:r>
            <w:proofErr w:type="spellEnd"/>
            <w:r w:rsidRPr="00BD0146">
              <w:rPr>
                <w:lang w:val="en-US"/>
              </w:rPr>
              <w:t xml:space="preserve"> et al., 2014) or </w:t>
            </w:r>
            <w:proofErr w:type="spellStart"/>
            <w:r w:rsidRPr="00BD0146">
              <w:rPr>
                <w:lang w:val="en-US"/>
              </w:rPr>
              <w:t>Vermatt</w:t>
            </w:r>
            <w:proofErr w:type="spellEnd"/>
            <w:r w:rsidRPr="00BD0146">
              <w:rPr>
                <w:lang w:val="en-US"/>
              </w:rPr>
              <w:t xml:space="preserve"> et al. (2014)</w:t>
            </w:r>
          </w:p>
        </w:tc>
      </w:tr>
      <w:tr w:rsidR="00F76300" w:rsidRPr="00BE7FC8" w:rsidTr="004176BA">
        <w:tc>
          <w:tcPr>
            <w:tcW w:w="14170" w:type="dxa"/>
            <w:gridSpan w:val="2"/>
            <w:shd w:val="clear" w:color="auto" w:fill="F2F2F2" w:themeFill="background1" w:themeFillShade="F2"/>
            <w:tcMar>
              <w:top w:w="57" w:type="dxa"/>
              <w:left w:w="170" w:type="dxa"/>
              <w:bottom w:w="57" w:type="dxa"/>
              <w:right w:w="170" w:type="dxa"/>
            </w:tcMar>
            <w:vAlign w:val="center"/>
          </w:tcPr>
          <w:p w:rsidR="00F76300" w:rsidRDefault="00F76300" w:rsidP="00F634EA">
            <w:pPr>
              <w:pStyle w:val="JOFFLReferencelist"/>
              <w:ind w:left="0" w:firstLine="0"/>
              <w:jc w:val="left"/>
              <w:rPr>
                <w:b/>
                <w:sz w:val="20"/>
                <w:szCs w:val="20"/>
              </w:rPr>
            </w:pPr>
            <w:r w:rsidRPr="00BE7FC8">
              <w:rPr>
                <w:b/>
                <w:sz w:val="20"/>
                <w:szCs w:val="20"/>
              </w:rPr>
              <w:t>MULTIPLE WORKS BY THE SAME AUTHOR IN THE SAME YEAR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F76300" w:rsidRDefault="00F76300" w:rsidP="00F634EA">
            <w:pPr>
              <w:spacing w:line="240" w:lineRule="auto"/>
              <w:rPr>
                <w:i/>
              </w:rPr>
            </w:pPr>
            <w:r w:rsidRPr="00692A0A">
              <w:rPr>
                <w:i/>
              </w:rPr>
              <w:t xml:space="preserve">When citing multiple works by the same authors published in the same year, arrange them alphabetically by title in your reference list. </w:t>
            </w:r>
          </w:p>
          <w:p w:rsidR="00F76300" w:rsidRPr="00BE7FC8" w:rsidRDefault="00F76300" w:rsidP="00F634EA">
            <w:pPr>
              <w:spacing w:line="240" w:lineRule="auto"/>
              <w:rPr>
                <w:b/>
              </w:rPr>
            </w:pPr>
            <w:r w:rsidRPr="00692A0A">
              <w:rPr>
                <w:i/>
              </w:rPr>
              <w:t xml:space="preserve">Then, </w:t>
            </w:r>
            <w:proofErr w:type="spellStart"/>
            <w:r w:rsidRPr="00692A0A">
              <w:rPr>
                <w:i/>
              </w:rPr>
              <w:t>assign</w:t>
            </w:r>
            <w:proofErr w:type="spellEnd"/>
            <w:r w:rsidRPr="00692A0A">
              <w:rPr>
                <w:i/>
              </w:rPr>
              <w:t xml:space="preserve"> </w:t>
            </w:r>
            <w:proofErr w:type="spellStart"/>
            <w:r w:rsidRPr="00692A0A">
              <w:rPr>
                <w:i/>
              </w:rPr>
              <w:t>letters</w:t>
            </w:r>
            <w:proofErr w:type="spellEnd"/>
            <w:r w:rsidRPr="00692A0A">
              <w:rPr>
                <w:i/>
              </w:rPr>
              <w:t xml:space="preserve"> (a, b, c, etc.) </w:t>
            </w:r>
            <w:proofErr w:type="spellStart"/>
            <w:r w:rsidRPr="00692A0A">
              <w:rPr>
                <w:i/>
              </w:rPr>
              <w:t>after</w:t>
            </w:r>
            <w:proofErr w:type="spellEnd"/>
            <w:r w:rsidRPr="00692A0A">
              <w:rPr>
                <w:i/>
              </w:rPr>
              <w:t xml:space="preserve"> the </w:t>
            </w:r>
            <w:proofErr w:type="spellStart"/>
            <w:r w:rsidRPr="00692A0A">
              <w:rPr>
                <w:i/>
              </w:rPr>
              <w:t>year</w:t>
            </w:r>
            <w:proofErr w:type="spellEnd"/>
          </w:p>
        </w:tc>
      </w:tr>
      <w:tr w:rsidR="00F76300" w:rsidRPr="00514A47" w:rsidTr="00F76300">
        <w:tc>
          <w:tcPr>
            <w:tcW w:w="10201" w:type="dxa"/>
            <w:tcMar>
              <w:top w:w="57" w:type="dxa"/>
              <w:left w:w="170" w:type="dxa"/>
              <w:bottom w:w="57" w:type="dxa"/>
              <w:right w:w="170" w:type="dxa"/>
            </w:tcMar>
          </w:tcPr>
          <w:p w:rsidR="00F76300" w:rsidRDefault="00F76300" w:rsidP="00F634EA">
            <w:pPr>
              <w:pStyle w:val="JOFFLReferencelist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e.g. </w:t>
            </w:r>
          </w:p>
          <w:p w:rsidR="00F76300" w:rsidRPr="00514A47" w:rsidRDefault="00F76300" w:rsidP="00F634EA">
            <w:pPr>
              <w:pStyle w:val="JOFFLReferencelist"/>
              <w:ind w:left="0" w:firstLine="0"/>
              <w:jc w:val="left"/>
              <w:rPr>
                <w:sz w:val="20"/>
                <w:szCs w:val="20"/>
              </w:rPr>
            </w:pPr>
            <w:r w:rsidRPr="00514A47">
              <w:rPr>
                <w:sz w:val="20"/>
                <w:szCs w:val="20"/>
              </w:rPr>
              <w:t xml:space="preserve">Brown, D. (2003a). </w:t>
            </w:r>
            <w:r w:rsidRPr="00514A47">
              <w:rPr>
                <w:i/>
                <w:sz w:val="20"/>
                <w:szCs w:val="20"/>
              </w:rPr>
              <w:t>Deception point</w:t>
            </w:r>
            <w:r w:rsidRPr="00514A47">
              <w:rPr>
                <w:sz w:val="20"/>
                <w:szCs w:val="20"/>
              </w:rPr>
              <w:t>. Atria Books.</w:t>
            </w:r>
          </w:p>
          <w:p w:rsidR="00F76300" w:rsidRPr="00514A47" w:rsidRDefault="00F76300" w:rsidP="00F634EA">
            <w:pPr>
              <w:pStyle w:val="JOFFLReferencelist"/>
              <w:ind w:left="0" w:firstLine="0"/>
              <w:jc w:val="left"/>
              <w:rPr>
                <w:rFonts w:asciiTheme="minorHAnsi" w:hAnsiTheme="minorHAnsi"/>
                <w:color w:val="89B137"/>
                <w:sz w:val="20"/>
                <w:szCs w:val="20"/>
              </w:rPr>
            </w:pPr>
            <w:r w:rsidRPr="00514A47">
              <w:rPr>
                <w:sz w:val="20"/>
                <w:szCs w:val="20"/>
              </w:rPr>
              <w:t xml:space="preserve">Brown, D. (2003b). </w:t>
            </w:r>
            <w:r w:rsidRPr="00514A47">
              <w:rPr>
                <w:i/>
                <w:sz w:val="20"/>
                <w:szCs w:val="20"/>
              </w:rPr>
              <w:t>The Da Vinci code</w:t>
            </w:r>
            <w:r w:rsidRPr="00514A47">
              <w:rPr>
                <w:sz w:val="20"/>
                <w:szCs w:val="20"/>
              </w:rPr>
              <w:t>. Doubleday.</w:t>
            </w:r>
          </w:p>
        </w:tc>
        <w:tc>
          <w:tcPr>
            <w:tcW w:w="3969" w:type="dxa"/>
            <w:tcMar>
              <w:top w:w="57" w:type="dxa"/>
              <w:left w:w="170" w:type="dxa"/>
              <w:bottom w:w="57" w:type="dxa"/>
              <w:right w:w="170" w:type="dxa"/>
            </w:tcMar>
          </w:tcPr>
          <w:p w:rsidR="00F76300" w:rsidRDefault="00F76300" w:rsidP="00F634EA">
            <w:pPr>
              <w:spacing w:line="240" w:lineRule="auto"/>
              <w:rPr>
                <w:lang w:val="en-US"/>
              </w:rPr>
            </w:pPr>
          </w:p>
          <w:p w:rsidR="00F76300" w:rsidRPr="00514A47" w:rsidRDefault="00F76300" w:rsidP="00F634EA">
            <w:pPr>
              <w:spacing w:line="240" w:lineRule="auto"/>
              <w:rPr>
                <w:lang w:val="en-US"/>
              </w:rPr>
            </w:pPr>
            <w:r w:rsidRPr="00514A47">
              <w:rPr>
                <w:lang w:val="en-US"/>
              </w:rPr>
              <w:t>(Brown, 2003a)</w:t>
            </w:r>
          </w:p>
          <w:p w:rsidR="00F76300" w:rsidRPr="00514A47" w:rsidRDefault="00F76300" w:rsidP="00F634EA">
            <w:pPr>
              <w:spacing w:line="240" w:lineRule="auto"/>
              <w:rPr>
                <w:rFonts w:asciiTheme="minorHAnsi" w:hAnsiTheme="minorHAnsi"/>
                <w:color w:val="89B137"/>
                <w:lang w:val="en-US"/>
              </w:rPr>
            </w:pPr>
            <w:r w:rsidRPr="00514A47">
              <w:rPr>
                <w:lang w:val="en-US"/>
              </w:rPr>
              <w:t>(Brown, 2003b)</w:t>
            </w:r>
          </w:p>
        </w:tc>
      </w:tr>
      <w:tr w:rsidR="00F76300" w:rsidRPr="00BE7FC8" w:rsidTr="00F76300">
        <w:tc>
          <w:tcPr>
            <w:tcW w:w="14170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57" w:type="dxa"/>
              <w:left w:w="170" w:type="dxa"/>
              <w:bottom w:w="57" w:type="dxa"/>
              <w:right w:w="170" w:type="dxa"/>
            </w:tcMar>
            <w:vAlign w:val="center"/>
          </w:tcPr>
          <w:p w:rsidR="00F76300" w:rsidRPr="00BE7FC8" w:rsidRDefault="00F76300" w:rsidP="00F634EA">
            <w:pPr>
              <w:spacing w:line="240" w:lineRule="auto"/>
              <w:rPr>
                <w:b/>
              </w:rPr>
            </w:pPr>
            <w:r w:rsidRPr="00BE7FC8">
              <w:rPr>
                <w:rFonts w:eastAsiaTheme="minorHAnsi"/>
                <w:b/>
                <w:lang w:eastAsia="en-US"/>
              </w:rPr>
              <w:t>BOOK WITH NO AUTHOR</w:t>
            </w:r>
          </w:p>
        </w:tc>
      </w:tr>
      <w:tr w:rsidR="00F76300" w:rsidRPr="00BE7FC8" w:rsidTr="00F76300">
        <w:tc>
          <w:tcPr>
            <w:tcW w:w="10201" w:type="dxa"/>
            <w:tcBorders>
              <w:bottom w:val="nil"/>
            </w:tcBorders>
            <w:tcMar>
              <w:top w:w="57" w:type="dxa"/>
              <w:left w:w="170" w:type="dxa"/>
              <w:bottom w:w="57" w:type="dxa"/>
              <w:right w:w="170" w:type="dxa"/>
            </w:tcMar>
          </w:tcPr>
          <w:p w:rsidR="00F76300" w:rsidRPr="00F76300" w:rsidRDefault="00F76300" w:rsidP="00F634EA">
            <w:pPr>
              <w:pStyle w:val="JOFFLReferencelist"/>
              <w:ind w:left="0" w:firstLine="0"/>
              <w:jc w:val="left"/>
              <w:rPr>
                <w:rFonts w:eastAsiaTheme="minorHAnsi"/>
                <w:i/>
                <w:sz w:val="20"/>
                <w:szCs w:val="20"/>
                <w:lang w:val="pl-PL" w:eastAsia="en-US"/>
              </w:rPr>
            </w:pPr>
            <w:proofErr w:type="spellStart"/>
            <w:r w:rsidRPr="00F76300">
              <w:rPr>
                <w:rFonts w:eastAsiaTheme="minorHAnsi"/>
                <w:i/>
                <w:sz w:val="20"/>
                <w:szCs w:val="20"/>
                <w:lang w:val="pl-PL" w:eastAsia="en-US"/>
              </w:rPr>
              <w:t>Title</w:t>
            </w:r>
            <w:proofErr w:type="spellEnd"/>
            <w:r w:rsidRPr="00F76300">
              <w:rPr>
                <w:rFonts w:eastAsiaTheme="minorHAnsi"/>
                <w:sz w:val="20"/>
                <w:szCs w:val="20"/>
                <w:lang w:val="pl-PL" w:eastAsia="en-US"/>
              </w:rPr>
              <w:t xml:space="preserve"> (</w:t>
            </w:r>
            <w:proofErr w:type="spellStart"/>
            <w:r w:rsidRPr="00F76300">
              <w:rPr>
                <w:rFonts w:eastAsiaTheme="minorHAnsi"/>
                <w:sz w:val="20"/>
                <w:szCs w:val="20"/>
                <w:lang w:val="pl-PL" w:eastAsia="en-US"/>
              </w:rPr>
              <w:t>year</w:t>
            </w:r>
            <w:proofErr w:type="spellEnd"/>
            <w:r w:rsidRPr="00F76300">
              <w:rPr>
                <w:rFonts w:eastAsiaTheme="minorHAnsi"/>
                <w:sz w:val="20"/>
                <w:szCs w:val="20"/>
                <w:lang w:val="pl-PL" w:eastAsia="en-US"/>
              </w:rPr>
              <w:t>). Publisher.</w:t>
            </w:r>
          </w:p>
        </w:tc>
        <w:tc>
          <w:tcPr>
            <w:tcW w:w="3969" w:type="dxa"/>
            <w:tcBorders>
              <w:bottom w:val="nil"/>
            </w:tcBorders>
            <w:tcMar>
              <w:top w:w="57" w:type="dxa"/>
              <w:left w:w="170" w:type="dxa"/>
              <w:bottom w:w="57" w:type="dxa"/>
              <w:right w:w="170" w:type="dxa"/>
            </w:tcMar>
          </w:tcPr>
          <w:p w:rsidR="00F76300" w:rsidRPr="00F76300" w:rsidRDefault="00F76300" w:rsidP="00F634EA">
            <w:pPr>
              <w:spacing w:line="240" w:lineRule="auto"/>
            </w:pPr>
            <w:r>
              <w:t>(</w:t>
            </w:r>
            <w:proofErr w:type="spellStart"/>
            <w:r w:rsidRPr="00F76300">
              <w:rPr>
                <w:i/>
              </w:rPr>
              <w:t>Title</w:t>
            </w:r>
            <w:proofErr w:type="spellEnd"/>
            <w:r>
              <w:t xml:space="preserve">, </w:t>
            </w:r>
            <w:proofErr w:type="spellStart"/>
            <w:r>
              <w:t>year</w:t>
            </w:r>
            <w:proofErr w:type="spellEnd"/>
            <w:r>
              <w:t>)</w:t>
            </w:r>
          </w:p>
        </w:tc>
      </w:tr>
      <w:tr w:rsidR="00F76300" w:rsidRPr="00BE7FC8" w:rsidTr="00F76300">
        <w:tc>
          <w:tcPr>
            <w:tcW w:w="10201" w:type="dxa"/>
            <w:tcBorders>
              <w:top w:val="nil"/>
            </w:tcBorders>
            <w:tcMar>
              <w:top w:w="57" w:type="dxa"/>
              <w:left w:w="170" w:type="dxa"/>
              <w:bottom w:w="57" w:type="dxa"/>
              <w:right w:w="170" w:type="dxa"/>
            </w:tcMar>
          </w:tcPr>
          <w:p w:rsidR="00F76300" w:rsidRPr="00F76300" w:rsidRDefault="00BD0146" w:rsidP="00F634EA">
            <w:pPr>
              <w:pStyle w:val="JOFFLReferencelist"/>
              <w:ind w:left="0" w:firstLine="0"/>
              <w:jc w:val="left"/>
              <w:rPr>
                <w:rFonts w:eastAsiaTheme="minorHAnsi"/>
                <w:i/>
                <w:sz w:val="20"/>
                <w:szCs w:val="20"/>
                <w:lang w:val="pl-PL" w:eastAsia="en-US"/>
              </w:rPr>
            </w:pPr>
            <w:r w:rsidRPr="00BD0146">
              <w:rPr>
                <w:iCs/>
                <w:sz w:val="20"/>
                <w:szCs w:val="20"/>
              </w:rPr>
              <w:t xml:space="preserve">e.g. </w:t>
            </w:r>
            <w:r w:rsidR="00F76300" w:rsidRPr="00F76300">
              <w:rPr>
                <w:i/>
                <w:iCs/>
                <w:sz w:val="20"/>
                <w:szCs w:val="20"/>
              </w:rPr>
              <w:t>Merriam-Webster's collegiate dictionary</w:t>
            </w:r>
            <w:r w:rsidR="00F76300" w:rsidRPr="00F76300">
              <w:rPr>
                <w:sz w:val="20"/>
                <w:szCs w:val="20"/>
              </w:rPr>
              <w:t xml:space="preserve"> (11th ed.) </w:t>
            </w:r>
            <w:r w:rsidR="00F76300" w:rsidRPr="00F76300">
              <w:rPr>
                <w:sz w:val="20"/>
                <w:szCs w:val="20"/>
                <w:lang w:val="pl-PL"/>
              </w:rPr>
              <w:t xml:space="preserve">(2005). </w:t>
            </w:r>
            <w:proofErr w:type="spellStart"/>
            <w:r w:rsidR="00F76300" w:rsidRPr="00F76300">
              <w:rPr>
                <w:sz w:val="20"/>
                <w:szCs w:val="20"/>
                <w:lang w:val="pl-PL"/>
              </w:rPr>
              <w:t>Merriam</w:t>
            </w:r>
            <w:proofErr w:type="spellEnd"/>
            <w:r w:rsidR="00F76300" w:rsidRPr="00F76300">
              <w:rPr>
                <w:sz w:val="20"/>
                <w:szCs w:val="20"/>
                <w:lang w:val="pl-PL"/>
              </w:rPr>
              <w:t>-Webster.</w:t>
            </w:r>
          </w:p>
        </w:tc>
        <w:tc>
          <w:tcPr>
            <w:tcW w:w="3969" w:type="dxa"/>
            <w:tcBorders>
              <w:top w:val="nil"/>
            </w:tcBorders>
            <w:tcMar>
              <w:top w:w="57" w:type="dxa"/>
              <w:left w:w="170" w:type="dxa"/>
              <w:bottom w:w="57" w:type="dxa"/>
              <w:right w:w="170" w:type="dxa"/>
            </w:tcMar>
          </w:tcPr>
          <w:p w:rsidR="00F76300" w:rsidRPr="00F76300" w:rsidRDefault="00F76300" w:rsidP="00F634EA">
            <w:pPr>
              <w:spacing w:line="240" w:lineRule="auto"/>
            </w:pPr>
            <w:r w:rsidRPr="00F76300">
              <w:t>(</w:t>
            </w:r>
            <w:proofErr w:type="spellStart"/>
            <w:r w:rsidRPr="00F76300">
              <w:rPr>
                <w:i/>
                <w:iCs/>
              </w:rPr>
              <w:t>Merriam-Webster's</w:t>
            </w:r>
            <w:proofErr w:type="spellEnd"/>
            <w:r w:rsidRPr="00F76300">
              <w:rPr>
                <w:i/>
                <w:iCs/>
              </w:rPr>
              <w:t>…</w:t>
            </w:r>
            <w:r w:rsidRPr="00F76300">
              <w:t>, 2005)</w:t>
            </w:r>
          </w:p>
        </w:tc>
      </w:tr>
      <w:tr w:rsidR="00F76300" w:rsidRPr="00514A47" w:rsidTr="00F76300">
        <w:tc>
          <w:tcPr>
            <w:tcW w:w="14170" w:type="dxa"/>
            <w:gridSpan w:val="2"/>
            <w:shd w:val="clear" w:color="auto" w:fill="BFBFBF" w:themeFill="background1" w:themeFillShade="BF"/>
            <w:tcMar>
              <w:top w:w="57" w:type="dxa"/>
              <w:left w:w="170" w:type="dxa"/>
              <w:bottom w:w="57" w:type="dxa"/>
              <w:right w:w="170" w:type="dxa"/>
            </w:tcMar>
            <w:vAlign w:val="center"/>
          </w:tcPr>
          <w:p w:rsidR="00F76300" w:rsidRPr="00514A47" w:rsidRDefault="00F76300" w:rsidP="00F634EA">
            <w:pPr>
              <w:tabs>
                <w:tab w:val="left" w:pos="2730"/>
              </w:tabs>
              <w:spacing w:line="240" w:lineRule="auto"/>
              <w:rPr>
                <w:rFonts w:asciiTheme="minorHAnsi" w:hAnsiTheme="minorHAnsi"/>
                <w:b/>
                <w:color w:val="89B137"/>
                <w:lang w:val="en-US"/>
              </w:rPr>
            </w:pPr>
            <w:r w:rsidRPr="00514A47">
              <w:rPr>
                <w:rFonts w:eastAsia="Calibri"/>
                <w:b/>
                <w:lang w:eastAsia="en-US"/>
              </w:rPr>
              <w:t>EDITED BOOK AND CHAPTER IN EDITED BOOK</w:t>
            </w:r>
          </w:p>
        </w:tc>
      </w:tr>
      <w:tr w:rsidR="00F76300" w:rsidRPr="00DD44D2" w:rsidTr="00F76300">
        <w:tc>
          <w:tcPr>
            <w:tcW w:w="14170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57" w:type="dxa"/>
              <w:left w:w="170" w:type="dxa"/>
              <w:bottom w:w="57" w:type="dxa"/>
              <w:right w:w="170" w:type="dxa"/>
            </w:tcMar>
            <w:vAlign w:val="center"/>
          </w:tcPr>
          <w:p w:rsidR="00F76300" w:rsidRPr="00DD44D2" w:rsidRDefault="00F76300" w:rsidP="00F634EA">
            <w:pPr>
              <w:spacing w:line="240" w:lineRule="auto"/>
            </w:pPr>
            <w:r w:rsidRPr="00DD44D2">
              <w:rPr>
                <w:b/>
              </w:rPr>
              <w:t>CHAPTER IN EDITED BOOK</w:t>
            </w:r>
          </w:p>
        </w:tc>
      </w:tr>
      <w:tr w:rsidR="00F76300" w:rsidRPr="00DD44D2" w:rsidTr="00F76300">
        <w:tc>
          <w:tcPr>
            <w:tcW w:w="10201" w:type="dxa"/>
            <w:tcBorders>
              <w:bottom w:val="nil"/>
            </w:tcBorders>
            <w:tcMar>
              <w:top w:w="57" w:type="dxa"/>
              <w:left w:w="170" w:type="dxa"/>
              <w:bottom w:w="57" w:type="dxa"/>
              <w:right w:w="170" w:type="dxa"/>
            </w:tcMar>
          </w:tcPr>
          <w:p w:rsidR="00F76300" w:rsidRPr="00DD44D2" w:rsidRDefault="00F76300" w:rsidP="00F634EA">
            <w:pPr>
              <w:pStyle w:val="JOFFLReferencelist"/>
              <w:ind w:left="0" w:firstLine="0"/>
              <w:jc w:val="left"/>
              <w:rPr>
                <w:sz w:val="20"/>
                <w:szCs w:val="20"/>
              </w:rPr>
            </w:pPr>
            <w:r w:rsidRPr="00DD44D2">
              <w:rPr>
                <w:sz w:val="20"/>
                <w:szCs w:val="20"/>
              </w:rPr>
              <w:t xml:space="preserve">Author, A. (year). Title of the book chapter. In B. Author (Ed.), </w:t>
            </w:r>
            <w:r w:rsidRPr="00DD44D2">
              <w:rPr>
                <w:i/>
                <w:sz w:val="20"/>
                <w:szCs w:val="20"/>
              </w:rPr>
              <w:t>Title of the book</w:t>
            </w:r>
            <w:r w:rsidRPr="00DD44D2">
              <w:rPr>
                <w:sz w:val="20"/>
                <w:szCs w:val="20"/>
              </w:rPr>
              <w:t xml:space="preserve"> (pp. #–#). Publisher.</w:t>
            </w:r>
          </w:p>
          <w:p w:rsidR="00F76300" w:rsidRPr="00DD44D2" w:rsidRDefault="00F76300" w:rsidP="00F634EA">
            <w:pPr>
              <w:pStyle w:val="JOFFLReferencelist"/>
              <w:ind w:left="0" w:firstLine="0"/>
              <w:jc w:val="left"/>
              <w:rPr>
                <w:b/>
                <w:sz w:val="20"/>
                <w:szCs w:val="20"/>
              </w:rPr>
            </w:pPr>
            <w:r w:rsidRPr="00DD44D2">
              <w:rPr>
                <w:sz w:val="20"/>
                <w:szCs w:val="20"/>
              </w:rPr>
              <w:t xml:space="preserve">Author, A. (year). Title of the book chapter. In B. Author </w:t>
            </w:r>
            <w:r w:rsidR="00BD0146">
              <w:rPr>
                <w:sz w:val="20"/>
                <w:szCs w:val="20"/>
              </w:rPr>
              <w:t>&amp;</w:t>
            </w:r>
            <w:r w:rsidRPr="00DD44D2">
              <w:rPr>
                <w:sz w:val="20"/>
                <w:szCs w:val="20"/>
              </w:rPr>
              <w:t xml:space="preserve"> C. Author (Eds.), </w:t>
            </w:r>
            <w:r w:rsidRPr="00DD44D2">
              <w:rPr>
                <w:i/>
                <w:sz w:val="20"/>
                <w:szCs w:val="20"/>
              </w:rPr>
              <w:t>Title of the book</w:t>
            </w:r>
            <w:r w:rsidRPr="00DD44D2">
              <w:rPr>
                <w:sz w:val="20"/>
                <w:szCs w:val="20"/>
              </w:rPr>
              <w:t xml:space="preserve"> (pp. #–#). Publisher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969" w:type="dxa"/>
            <w:tcBorders>
              <w:bottom w:val="nil"/>
            </w:tcBorders>
            <w:tcMar>
              <w:top w:w="57" w:type="dxa"/>
              <w:left w:w="170" w:type="dxa"/>
              <w:bottom w:w="57" w:type="dxa"/>
              <w:right w:w="170" w:type="dxa"/>
            </w:tcMar>
          </w:tcPr>
          <w:p w:rsidR="00F76300" w:rsidRPr="00DD44D2" w:rsidRDefault="00F76300" w:rsidP="00F634EA">
            <w:pPr>
              <w:spacing w:line="240" w:lineRule="auto"/>
            </w:pPr>
            <w:r w:rsidRPr="00DD44D2">
              <w:t xml:space="preserve">(Author, </w:t>
            </w:r>
            <w:proofErr w:type="spellStart"/>
            <w:r w:rsidRPr="00DD44D2">
              <w:t>year</w:t>
            </w:r>
            <w:proofErr w:type="spellEnd"/>
            <w:r w:rsidRPr="00DD44D2">
              <w:t xml:space="preserve">) </w:t>
            </w:r>
            <w:proofErr w:type="spellStart"/>
            <w:r w:rsidRPr="00DD44D2">
              <w:t>or</w:t>
            </w:r>
            <w:proofErr w:type="spellEnd"/>
            <w:r w:rsidRPr="00DD44D2">
              <w:t xml:space="preserve"> Author (</w:t>
            </w:r>
            <w:proofErr w:type="spellStart"/>
            <w:r w:rsidRPr="00DD44D2">
              <w:t>year</w:t>
            </w:r>
            <w:proofErr w:type="spellEnd"/>
            <w:r w:rsidRPr="00DD44D2">
              <w:t>)</w:t>
            </w:r>
          </w:p>
        </w:tc>
      </w:tr>
      <w:tr w:rsidR="00F76300" w:rsidRPr="00DD44D2" w:rsidTr="00F76300">
        <w:tc>
          <w:tcPr>
            <w:tcW w:w="10201" w:type="dxa"/>
            <w:tcBorders>
              <w:top w:val="nil"/>
            </w:tcBorders>
            <w:tcMar>
              <w:top w:w="57" w:type="dxa"/>
              <w:left w:w="170" w:type="dxa"/>
              <w:bottom w:w="57" w:type="dxa"/>
              <w:right w:w="170" w:type="dxa"/>
            </w:tcMar>
          </w:tcPr>
          <w:p w:rsidR="00F76300" w:rsidRDefault="00BD0146" w:rsidP="00AA101D">
            <w:pPr>
              <w:pStyle w:val="JOFFLReferencelist"/>
              <w:spacing w:after="120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e.g. </w:t>
            </w:r>
            <w:r w:rsidR="00F76300" w:rsidRPr="00DD44D2">
              <w:rPr>
                <w:sz w:val="20"/>
                <w:szCs w:val="20"/>
              </w:rPr>
              <w:t xml:space="preserve">De </w:t>
            </w:r>
            <w:proofErr w:type="spellStart"/>
            <w:r w:rsidR="00F76300" w:rsidRPr="00DD44D2">
              <w:rPr>
                <w:sz w:val="20"/>
                <w:szCs w:val="20"/>
              </w:rPr>
              <w:t>Raad</w:t>
            </w:r>
            <w:proofErr w:type="spellEnd"/>
            <w:r w:rsidR="00F76300" w:rsidRPr="00DD44D2">
              <w:rPr>
                <w:sz w:val="20"/>
                <w:szCs w:val="20"/>
              </w:rPr>
              <w:t xml:space="preserve"> B.</w:t>
            </w:r>
            <w:r>
              <w:rPr>
                <w:sz w:val="20"/>
                <w:szCs w:val="20"/>
              </w:rPr>
              <w:t xml:space="preserve"> &amp;</w:t>
            </w:r>
            <w:r w:rsidR="00F76300" w:rsidRPr="00DD44D2">
              <w:rPr>
                <w:sz w:val="20"/>
                <w:szCs w:val="20"/>
              </w:rPr>
              <w:t xml:space="preserve"> </w:t>
            </w:r>
            <w:proofErr w:type="spellStart"/>
            <w:r w:rsidR="00F76300" w:rsidRPr="00DD44D2">
              <w:rPr>
                <w:sz w:val="20"/>
                <w:szCs w:val="20"/>
              </w:rPr>
              <w:t>Perugini</w:t>
            </w:r>
            <w:proofErr w:type="spellEnd"/>
            <w:r w:rsidR="00F76300" w:rsidRPr="00DD44D2">
              <w:rPr>
                <w:sz w:val="20"/>
                <w:szCs w:val="20"/>
              </w:rPr>
              <w:t xml:space="preserve">, M. (2002). Big Five factor assessment: Introduction. In B. De </w:t>
            </w:r>
            <w:proofErr w:type="spellStart"/>
            <w:r w:rsidR="00F76300" w:rsidRPr="00DD44D2">
              <w:rPr>
                <w:sz w:val="20"/>
                <w:szCs w:val="20"/>
              </w:rPr>
              <w:t>Raad</w:t>
            </w:r>
            <w:proofErr w:type="spellEnd"/>
            <w:r w:rsidR="00F76300" w:rsidRPr="00DD44D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&amp;</w:t>
            </w:r>
            <w:r w:rsidR="00F76300" w:rsidRPr="00DD44D2">
              <w:rPr>
                <w:sz w:val="20"/>
                <w:szCs w:val="20"/>
              </w:rPr>
              <w:t xml:space="preserve"> M. </w:t>
            </w:r>
            <w:proofErr w:type="spellStart"/>
            <w:r w:rsidR="00F76300" w:rsidRPr="00DD44D2">
              <w:rPr>
                <w:sz w:val="20"/>
                <w:szCs w:val="20"/>
              </w:rPr>
              <w:t>Perugini</w:t>
            </w:r>
            <w:proofErr w:type="spellEnd"/>
            <w:r w:rsidR="00F76300" w:rsidRPr="00DD44D2">
              <w:rPr>
                <w:sz w:val="20"/>
                <w:szCs w:val="20"/>
              </w:rPr>
              <w:t xml:space="preserve"> (Eds.), </w:t>
            </w:r>
            <w:r w:rsidR="00F76300" w:rsidRPr="00DD44D2">
              <w:rPr>
                <w:i/>
                <w:sz w:val="20"/>
                <w:szCs w:val="20"/>
              </w:rPr>
              <w:t>Big Five Assessment</w:t>
            </w:r>
            <w:r w:rsidR="00F76300" w:rsidRPr="00DD44D2">
              <w:rPr>
                <w:sz w:val="20"/>
                <w:szCs w:val="20"/>
              </w:rPr>
              <w:t xml:space="preserve"> (pp. 1–26). </w:t>
            </w:r>
            <w:proofErr w:type="spellStart"/>
            <w:r w:rsidR="00F76300" w:rsidRPr="00DD44D2">
              <w:rPr>
                <w:sz w:val="20"/>
                <w:szCs w:val="20"/>
              </w:rPr>
              <w:t>Hogrefe</w:t>
            </w:r>
            <w:proofErr w:type="spellEnd"/>
            <w:r w:rsidR="00F76300" w:rsidRPr="00DD44D2">
              <w:rPr>
                <w:sz w:val="20"/>
                <w:szCs w:val="20"/>
              </w:rPr>
              <w:t xml:space="preserve"> and Huber Publishers.</w:t>
            </w:r>
          </w:p>
          <w:p w:rsidR="00AA101D" w:rsidRPr="00DD44D2" w:rsidRDefault="00AA101D" w:rsidP="00AA101D">
            <w:pPr>
              <w:autoSpaceDE w:val="0"/>
              <w:autoSpaceDN w:val="0"/>
              <w:adjustRightInd w:val="0"/>
              <w:spacing w:line="240" w:lineRule="auto"/>
            </w:pPr>
            <w:r w:rsidRPr="00AA101D">
              <w:rPr>
                <w:rFonts w:eastAsiaTheme="minorHAnsi"/>
                <w:color w:val="000000"/>
                <w:lang w:eastAsia="en-US"/>
              </w:rPr>
              <w:t>Zaleska, M. (2022). Bezpieczeństwo banków – od transformacji do COVID-19. W: G. Kotliński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AA101D">
              <w:rPr>
                <w:rFonts w:eastAsiaTheme="minorHAnsi"/>
                <w:color w:val="000000"/>
                <w:lang w:eastAsia="en-US"/>
              </w:rPr>
              <w:t xml:space="preserve">(red.), </w:t>
            </w:r>
            <w:r w:rsidRPr="00AA101D">
              <w:rPr>
                <w:rFonts w:eastAsiaTheme="minorHAnsi"/>
                <w:i/>
                <w:iCs/>
                <w:color w:val="000000"/>
                <w:lang w:eastAsia="en-US"/>
              </w:rPr>
              <w:t>Bankowość komercyjna i spółdzielcza w Polsce – refleksje po trzech dekadach</w:t>
            </w:r>
            <w:r>
              <w:rPr>
                <w:rFonts w:eastAsiaTheme="minorHAnsi"/>
                <w:i/>
                <w:iCs/>
                <w:color w:val="000000"/>
                <w:lang w:eastAsia="en-US"/>
              </w:rPr>
              <w:t xml:space="preserve"> </w:t>
            </w:r>
            <w:r w:rsidRPr="00AA101D">
              <w:rPr>
                <w:rFonts w:eastAsiaTheme="minorHAnsi"/>
                <w:i/>
                <w:iCs/>
                <w:color w:val="000000"/>
                <w:lang w:eastAsia="en-US"/>
              </w:rPr>
              <w:t xml:space="preserve">transformacji. Szkice ku pamięci Doktora Ryszarda Mikołajczaka </w:t>
            </w:r>
            <w:r w:rsidRPr="00AA101D">
              <w:rPr>
                <w:rFonts w:eastAsiaTheme="minorHAnsi"/>
                <w:color w:val="000000"/>
                <w:lang w:eastAsia="en-US"/>
              </w:rPr>
              <w:t>(ss. 19–35). Wydawnictwo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AA101D">
              <w:rPr>
                <w:rFonts w:eastAsiaTheme="minorHAnsi"/>
                <w:color w:val="000000"/>
                <w:lang w:eastAsia="en-US"/>
              </w:rPr>
              <w:t xml:space="preserve">Uniwersytetu Ekonomicznego w Poznaniu. </w:t>
            </w:r>
            <w:hyperlink r:id="rId16" w:history="1">
              <w:r w:rsidRPr="00560A90">
                <w:rPr>
                  <w:rStyle w:val="Hipercze"/>
                  <w:rFonts w:eastAsiaTheme="minorHAnsi"/>
                  <w:lang w:eastAsia="en-US"/>
                </w:rPr>
                <w:t>https://doi.org/10.18559/978-83-8211-152-1/1</w:t>
              </w:r>
            </w:hyperlink>
            <w:r>
              <w:rPr>
                <w:rFonts w:eastAsiaTheme="minorHAnsi"/>
                <w:color w:val="0000FF"/>
                <w:lang w:eastAsia="en-US"/>
              </w:rPr>
              <w:t xml:space="preserve">   </w:t>
            </w:r>
            <w:r w:rsidRPr="00AA101D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>(</w:t>
            </w:r>
            <w:r w:rsidRPr="00AA101D">
              <w:rPr>
                <w:rFonts w:eastAsiaTheme="minorHAnsi"/>
                <w:color w:val="000000"/>
                <w:lang w:eastAsia="en-US"/>
              </w:rPr>
              <w:t xml:space="preserve">in the </w:t>
            </w:r>
            <w:proofErr w:type="spellStart"/>
            <w:r w:rsidRPr="00AA101D">
              <w:rPr>
                <w:rFonts w:eastAsiaTheme="minorHAnsi"/>
                <w:color w:val="000000"/>
                <w:lang w:eastAsia="en-US"/>
              </w:rPr>
              <w:t>paper</w:t>
            </w:r>
            <w:proofErr w:type="spellEnd"/>
            <w:r w:rsidRPr="00AA101D">
              <w:rPr>
                <w:rFonts w:eastAsiaTheme="minorHAnsi"/>
                <w:color w:val="000000"/>
                <w:lang w:eastAsia="en-US"/>
              </w:rPr>
              <w:t xml:space="preserve"> in </w:t>
            </w:r>
            <w:proofErr w:type="spellStart"/>
            <w:r w:rsidRPr="00AA101D">
              <w:rPr>
                <w:rFonts w:eastAsiaTheme="minorHAnsi"/>
                <w:color w:val="000000"/>
                <w:lang w:eastAsia="en-US"/>
              </w:rPr>
              <w:t>Polish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>)</w:t>
            </w:r>
          </w:p>
        </w:tc>
        <w:tc>
          <w:tcPr>
            <w:tcW w:w="3969" w:type="dxa"/>
            <w:tcBorders>
              <w:top w:val="nil"/>
            </w:tcBorders>
            <w:tcMar>
              <w:top w:w="57" w:type="dxa"/>
              <w:left w:w="170" w:type="dxa"/>
              <w:bottom w:w="57" w:type="dxa"/>
              <w:right w:w="170" w:type="dxa"/>
            </w:tcMar>
          </w:tcPr>
          <w:p w:rsidR="00F76300" w:rsidRDefault="00F76300" w:rsidP="00AA101D">
            <w:pPr>
              <w:spacing w:after="120" w:line="240" w:lineRule="auto"/>
            </w:pPr>
            <w:r w:rsidRPr="00DD44D2">
              <w:t xml:space="preserve">(De </w:t>
            </w:r>
            <w:proofErr w:type="spellStart"/>
            <w:r w:rsidRPr="00DD44D2">
              <w:t>Raad</w:t>
            </w:r>
            <w:proofErr w:type="spellEnd"/>
            <w:r w:rsidRPr="00DD44D2">
              <w:t xml:space="preserve"> </w:t>
            </w:r>
            <w:r w:rsidRPr="00DD44D2">
              <w:rPr>
                <w:lang w:val="en-US"/>
              </w:rPr>
              <w:t>&amp;</w:t>
            </w:r>
            <w:r w:rsidRPr="00DD44D2">
              <w:t xml:space="preserve"> </w:t>
            </w:r>
            <w:proofErr w:type="spellStart"/>
            <w:r w:rsidRPr="00DD44D2">
              <w:t>Perugini</w:t>
            </w:r>
            <w:proofErr w:type="spellEnd"/>
            <w:r w:rsidRPr="00DD44D2">
              <w:t xml:space="preserve">, 2002) </w:t>
            </w:r>
            <w:proofErr w:type="spellStart"/>
            <w:r w:rsidRPr="00DD44D2">
              <w:t>or</w:t>
            </w:r>
            <w:proofErr w:type="spellEnd"/>
            <w:r w:rsidRPr="00DD44D2">
              <w:t xml:space="preserve"> De </w:t>
            </w:r>
            <w:proofErr w:type="spellStart"/>
            <w:r w:rsidRPr="00DD44D2">
              <w:t>Raad</w:t>
            </w:r>
            <w:proofErr w:type="spellEnd"/>
            <w:r w:rsidRPr="00DD44D2">
              <w:t xml:space="preserve"> </w:t>
            </w:r>
            <w:r w:rsidR="00AA101D">
              <w:t>and</w:t>
            </w:r>
            <w:r w:rsidRPr="00DD44D2">
              <w:t xml:space="preserve"> </w:t>
            </w:r>
            <w:proofErr w:type="spellStart"/>
            <w:r w:rsidRPr="00DD44D2">
              <w:t>Perugini</w:t>
            </w:r>
            <w:proofErr w:type="spellEnd"/>
            <w:r w:rsidRPr="00DD44D2">
              <w:t xml:space="preserve"> (2002) </w:t>
            </w:r>
            <w:bookmarkStart w:id="2" w:name="_GoBack"/>
            <w:bookmarkEnd w:id="2"/>
          </w:p>
          <w:p w:rsidR="00AA101D" w:rsidRPr="00DD44D2" w:rsidRDefault="00AA101D" w:rsidP="00F634EA">
            <w:pPr>
              <w:spacing w:line="240" w:lineRule="auto"/>
              <w:rPr>
                <w:rFonts w:asciiTheme="minorHAnsi" w:hAnsiTheme="minorHAnsi"/>
                <w:color w:val="89B137"/>
                <w:lang w:val="en-US"/>
              </w:rPr>
            </w:pPr>
            <w:proofErr w:type="spellStart"/>
            <w:r w:rsidRPr="00AA101D">
              <w:t>Zaleska</w:t>
            </w:r>
            <w:proofErr w:type="spellEnd"/>
            <w:r w:rsidRPr="00AA101D">
              <w:t xml:space="preserve">, 2022) or </w:t>
            </w:r>
            <w:proofErr w:type="spellStart"/>
            <w:r w:rsidRPr="00AA101D">
              <w:t>Zaleska</w:t>
            </w:r>
            <w:proofErr w:type="spellEnd"/>
            <w:r w:rsidRPr="00AA101D">
              <w:t xml:space="preserve"> (2022)</w:t>
            </w:r>
          </w:p>
        </w:tc>
      </w:tr>
      <w:tr w:rsidR="00F76300" w:rsidRPr="00DD44D2" w:rsidTr="00F76300">
        <w:tc>
          <w:tcPr>
            <w:tcW w:w="14170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57" w:type="dxa"/>
              <w:left w:w="170" w:type="dxa"/>
              <w:bottom w:w="57" w:type="dxa"/>
              <w:right w:w="170" w:type="dxa"/>
            </w:tcMar>
            <w:vAlign w:val="center"/>
          </w:tcPr>
          <w:p w:rsidR="00F76300" w:rsidRPr="00DD44D2" w:rsidRDefault="00F76300" w:rsidP="00F634EA">
            <w:pPr>
              <w:spacing w:line="240" w:lineRule="auto"/>
            </w:pPr>
            <w:r w:rsidRPr="00BE7FC8">
              <w:rPr>
                <w:b/>
              </w:rPr>
              <w:t>EDITED BOOK</w:t>
            </w:r>
          </w:p>
        </w:tc>
      </w:tr>
      <w:tr w:rsidR="00F76300" w:rsidRPr="00DD44D2" w:rsidTr="00F76300">
        <w:tc>
          <w:tcPr>
            <w:tcW w:w="10201" w:type="dxa"/>
            <w:tcBorders>
              <w:bottom w:val="nil"/>
            </w:tcBorders>
            <w:tcMar>
              <w:top w:w="57" w:type="dxa"/>
              <w:left w:w="170" w:type="dxa"/>
              <w:bottom w:w="57" w:type="dxa"/>
              <w:right w:w="170" w:type="dxa"/>
            </w:tcMar>
          </w:tcPr>
          <w:p w:rsidR="00F76300" w:rsidRPr="00DD44D2" w:rsidRDefault="00F76300" w:rsidP="00F634EA">
            <w:pPr>
              <w:pStyle w:val="JOFFLReferencelist"/>
              <w:ind w:left="0" w:firstLine="0"/>
              <w:rPr>
                <w:sz w:val="20"/>
                <w:szCs w:val="20"/>
              </w:rPr>
            </w:pPr>
            <w:r w:rsidRPr="00DD44D2">
              <w:rPr>
                <w:sz w:val="20"/>
                <w:szCs w:val="20"/>
              </w:rPr>
              <w:t>Author, A.</w:t>
            </w:r>
            <w:r w:rsidR="00BD0146">
              <w:rPr>
                <w:sz w:val="20"/>
                <w:szCs w:val="20"/>
              </w:rPr>
              <w:t>,</w:t>
            </w:r>
            <w:r w:rsidRPr="00DD44D2">
              <w:rPr>
                <w:sz w:val="20"/>
                <w:szCs w:val="20"/>
              </w:rPr>
              <w:t xml:space="preserve"> Ed./Eds. (year). </w:t>
            </w:r>
            <w:r w:rsidRPr="00DD44D2">
              <w:rPr>
                <w:i/>
                <w:sz w:val="20"/>
                <w:szCs w:val="20"/>
              </w:rPr>
              <w:t>Title of the book</w:t>
            </w:r>
            <w:r w:rsidRPr="00DD44D2">
              <w:rPr>
                <w:sz w:val="20"/>
                <w:szCs w:val="20"/>
              </w:rPr>
              <w:t>. Publisher.</w:t>
            </w:r>
          </w:p>
        </w:tc>
        <w:tc>
          <w:tcPr>
            <w:tcW w:w="3969" w:type="dxa"/>
            <w:tcBorders>
              <w:bottom w:val="nil"/>
            </w:tcBorders>
            <w:tcMar>
              <w:top w:w="57" w:type="dxa"/>
              <w:left w:w="170" w:type="dxa"/>
              <w:bottom w:w="57" w:type="dxa"/>
              <w:right w:w="170" w:type="dxa"/>
            </w:tcMar>
          </w:tcPr>
          <w:p w:rsidR="00F76300" w:rsidRPr="00DD44D2" w:rsidRDefault="00F76300" w:rsidP="00F634EA">
            <w:pPr>
              <w:spacing w:line="240" w:lineRule="auto"/>
            </w:pPr>
            <w:r w:rsidRPr="00DD44D2">
              <w:t xml:space="preserve">(Author, Ed., </w:t>
            </w:r>
            <w:proofErr w:type="spellStart"/>
            <w:r w:rsidRPr="00DD44D2">
              <w:t>year</w:t>
            </w:r>
            <w:proofErr w:type="spellEnd"/>
            <w:r w:rsidRPr="00DD44D2">
              <w:t>)</w:t>
            </w:r>
          </w:p>
        </w:tc>
      </w:tr>
      <w:tr w:rsidR="00F76300" w:rsidRPr="00DD44D2" w:rsidTr="00F76300">
        <w:tc>
          <w:tcPr>
            <w:tcW w:w="10201" w:type="dxa"/>
            <w:tcBorders>
              <w:top w:val="nil"/>
            </w:tcBorders>
            <w:tcMar>
              <w:top w:w="57" w:type="dxa"/>
              <w:left w:w="170" w:type="dxa"/>
              <w:bottom w:w="57" w:type="dxa"/>
              <w:right w:w="170" w:type="dxa"/>
            </w:tcMar>
          </w:tcPr>
          <w:p w:rsidR="00F76300" w:rsidRPr="00DD44D2" w:rsidRDefault="00BD0146" w:rsidP="00F634EA">
            <w:pPr>
              <w:pStyle w:val="JOFFLReferencelist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e.g. </w:t>
            </w:r>
            <w:r w:rsidR="00F76300" w:rsidRPr="00DD44D2">
              <w:rPr>
                <w:sz w:val="20"/>
                <w:szCs w:val="20"/>
              </w:rPr>
              <w:t xml:space="preserve">Editor, A.N., Ed. (2007). </w:t>
            </w:r>
            <w:r w:rsidR="00F76300" w:rsidRPr="00DD44D2">
              <w:rPr>
                <w:rStyle w:val="Uwydatnienie"/>
                <w:sz w:val="20"/>
                <w:szCs w:val="20"/>
              </w:rPr>
              <w:t>Editing a collection: Adventures in anthologies</w:t>
            </w:r>
            <w:r w:rsidR="00F76300" w:rsidRPr="00DD44D2">
              <w:rPr>
                <w:sz w:val="20"/>
                <w:szCs w:val="20"/>
              </w:rPr>
              <w:t xml:space="preserve">. </w:t>
            </w:r>
            <w:r w:rsidR="00F76300" w:rsidRPr="00DD44D2">
              <w:rPr>
                <w:sz w:val="20"/>
                <w:szCs w:val="20"/>
                <w:lang w:val="pl-PL"/>
              </w:rPr>
              <w:t>PMP Publications.</w:t>
            </w:r>
          </w:p>
        </w:tc>
        <w:tc>
          <w:tcPr>
            <w:tcW w:w="3969" w:type="dxa"/>
            <w:tcBorders>
              <w:top w:val="nil"/>
            </w:tcBorders>
            <w:tcMar>
              <w:top w:w="57" w:type="dxa"/>
              <w:left w:w="170" w:type="dxa"/>
              <w:bottom w:w="57" w:type="dxa"/>
              <w:right w:w="170" w:type="dxa"/>
            </w:tcMar>
          </w:tcPr>
          <w:p w:rsidR="00F76300" w:rsidRPr="00DD44D2" w:rsidRDefault="00F76300" w:rsidP="00F634EA">
            <w:pPr>
              <w:spacing w:line="240" w:lineRule="auto"/>
            </w:pPr>
            <w:r w:rsidRPr="00DD44D2">
              <w:t>(Editor, Ed., 2007)</w:t>
            </w:r>
          </w:p>
        </w:tc>
      </w:tr>
      <w:tr w:rsidR="00F76300" w:rsidRPr="004F7151" w:rsidTr="00F76300">
        <w:tc>
          <w:tcPr>
            <w:tcW w:w="14170" w:type="dxa"/>
            <w:gridSpan w:val="2"/>
            <w:shd w:val="clear" w:color="auto" w:fill="BFBFBF" w:themeFill="background1" w:themeFillShade="BF"/>
            <w:tcMar>
              <w:top w:w="57" w:type="dxa"/>
              <w:left w:w="170" w:type="dxa"/>
              <w:bottom w:w="57" w:type="dxa"/>
              <w:right w:w="170" w:type="dxa"/>
            </w:tcMar>
            <w:vAlign w:val="center"/>
          </w:tcPr>
          <w:p w:rsidR="00F76300" w:rsidRPr="004F7151" w:rsidRDefault="00F76300" w:rsidP="00F634EA">
            <w:pPr>
              <w:spacing w:line="240" w:lineRule="auto"/>
            </w:pPr>
            <w:r w:rsidRPr="004F7151">
              <w:rPr>
                <w:rFonts w:eastAsia="Calibri"/>
                <w:b/>
                <w:lang w:eastAsia="en-US"/>
              </w:rPr>
              <w:t>TEXT FOUND ON A WEBSITE</w:t>
            </w:r>
          </w:p>
        </w:tc>
      </w:tr>
      <w:tr w:rsidR="00F76300" w:rsidRPr="004F7151" w:rsidTr="00F76300">
        <w:tc>
          <w:tcPr>
            <w:tcW w:w="14170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57" w:type="dxa"/>
              <w:left w:w="170" w:type="dxa"/>
              <w:bottom w:w="57" w:type="dxa"/>
              <w:right w:w="170" w:type="dxa"/>
            </w:tcMar>
            <w:vAlign w:val="center"/>
          </w:tcPr>
          <w:p w:rsidR="00F76300" w:rsidRPr="004F7151" w:rsidRDefault="00F76300" w:rsidP="00F634EA">
            <w:pPr>
              <w:spacing w:line="240" w:lineRule="auto"/>
              <w:rPr>
                <w:b/>
              </w:rPr>
            </w:pPr>
            <w:r w:rsidRPr="004F7151">
              <w:rPr>
                <w:b/>
              </w:rPr>
              <w:t>WEB PAGE WITH NO DATE</w:t>
            </w:r>
            <w:r>
              <w:rPr>
                <w:b/>
              </w:rPr>
              <w:t xml:space="preserve"> </w:t>
            </w:r>
            <w:r w:rsidRPr="004F7151">
              <w:rPr>
                <w:i/>
                <w:lang w:val="en-US"/>
              </w:rPr>
              <w:t>If the date of publication of the text is unknown, write n.d. in place of the date</w:t>
            </w:r>
          </w:p>
        </w:tc>
      </w:tr>
      <w:tr w:rsidR="00F76300" w:rsidRPr="00BD0146" w:rsidTr="00F76300">
        <w:tc>
          <w:tcPr>
            <w:tcW w:w="10201" w:type="dxa"/>
            <w:tcBorders>
              <w:bottom w:val="nil"/>
            </w:tcBorders>
            <w:tcMar>
              <w:top w:w="57" w:type="dxa"/>
              <w:left w:w="170" w:type="dxa"/>
              <w:bottom w:w="57" w:type="dxa"/>
              <w:right w:w="170" w:type="dxa"/>
            </w:tcMar>
            <w:vAlign w:val="center"/>
          </w:tcPr>
          <w:p w:rsidR="00F76300" w:rsidRPr="00BD0146" w:rsidRDefault="00F76300" w:rsidP="00F634EA">
            <w:pPr>
              <w:pStyle w:val="JOFFLReferencelist"/>
              <w:ind w:left="0" w:firstLine="0"/>
              <w:rPr>
                <w:sz w:val="20"/>
                <w:szCs w:val="20"/>
              </w:rPr>
            </w:pPr>
            <w:r w:rsidRPr="00BD0146">
              <w:rPr>
                <w:sz w:val="20"/>
                <w:szCs w:val="20"/>
              </w:rPr>
              <w:t xml:space="preserve">Author, A. (n.d.). </w:t>
            </w:r>
            <w:r w:rsidRPr="00BD0146">
              <w:rPr>
                <w:i/>
                <w:sz w:val="20"/>
                <w:szCs w:val="20"/>
              </w:rPr>
              <w:t>Title of the text</w:t>
            </w:r>
            <w:r w:rsidRPr="00BD0146">
              <w:rPr>
                <w:sz w:val="20"/>
                <w:szCs w:val="20"/>
              </w:rPr>
              <w:t xml:space="preserve">. </w:t>
            </w:r>
            <w:hyperlink r:id="rId17" w:history="1">
              <w:r w:rsidRPr="00BD0146">
                <w:rPr>
                  <w:rStyle w:val="Hipercze"/>
                  <w:sz w:val="20"/>
                  <w:szCs w:val="20"/>
                </w:rPr>
                <w:t>https://xxxxx</w:t>
              </w:r>
            </w:hyperlink>
          </w:p>
        </w:tc>
        <w:tc>
          <w:tcPr>
            <w:tcW w:w="3969" w:type="dxa"/>
            <w:tcBorders>
              <w:bottom w:val="nil"/>
            </w:tcBorders>
            <w:tcMar>
              <w:top w:w="57" w:type="dxa"/>
              <w:left w:w="170" w:type="dxa"/>
              <w:bottom w:w="57" w:type="dxa"/>
              <w:right w:w="170" w:type="dxa"/>
            </w:tcMar>
            <w:vAlign w:val="center"/>
          </w:tcPr>
          <w:p w:rsidR="00F76300" w:rsidRPr="00BD0146" w:rsidRDefault="00F76300" w:rsidP="00F634EA">
            <w:pPr>
              <w:spacing w:line="240" w:lineRule="auto"/>
            </w:pPr>
            <w:r w:rsidRPr="00BD0146">
              <w:t xml:space="preserve">(Author, </w:t>
            </w:r>
            <w:proofErr w:type="spellStart"/>
            <w:r w:rsidRPr="00BD0146">
              <w:t>n.d</w:t>
            </w:r>
            <w:proofErr w:type="spellEnd"/>
            <w:r w:rsidRPr="00BD0146">
              <w:t xml:space="preserve">.) </w:t>
            </w:r>
            <w:proofErr w:type="spellStart"/>
            <w:r w:rsidRPr="00BD0146">
              <w:t>or</w:t>
            </w:r>
            <w:proofErr w:type="spellEnd"/>
            <w:r w:rsidRPr="00BD0146">
              <w:t xml:space="preserve"> Author (</w:t>
            </w:r>
            <w:proofErr w:type="spellStart"/>
            <w:r w:rsidRPr="00BD0146">
              <w:t>n.d</w:t>
            </w:r>
            <w:proofErr w:type="spellEnd"/>
            <w:r w:rsidRPr="00BD0146">
              <w:t>.)</w:t>
            </w:r>
          </w:p>
        </w:tc>
      </w:tr>
      <w:tr w:rsidR="00F76300" w:rsidRPr="00BD0146" w:rsidTr="00F76300">
        <w:tc>
          <w:tcPr>
            <w:tcW w:w="10201" w:type="dxa"/>
            <w:tcBorders>
              <w:top w:val="nil"/>
            </w:tcBorders>
            <w:tcMar>
              <w:top w:w="57" w:type="dxa"/>
              <w:left w:w="170" w:type="dxa"/>
              <w:bottom w:w="57" w:type="dxa"/>
              <w:right w:w="170" w:type="dxa"/>
            </w:tcMar>
            <w:vAlign w:val="center"/>
          </w:tcPr>
          <w:p w:rsidR="00F76300" w:rsidRPr="00BD0146" w:rsidRDefault="00F76300" w:rsidP="00F634EA">
            <w:pPr>
              <w:pStyle w:val="JOFFLReferencelist"/>
              <w:ind w:left="0" w:firstLine="0"/>
              <w:rPr>
                <w:sz w:val="20"/>
                <w:szCs w:val="20"/>
              </w:rPr>
            </w:pPr>
            <w:proofErr w:type="spellStart"/>
            <w:r w:rsidRPr="00BD0146">
              <w:rPr>
                <w:sz w:val="20"/>
                <w:szCs w:val="20"/>
                <w:lang w:val="pl-PL"/>
              </w:rPr>
              <w:t>e.g</w:t>
            </w:r>
            <w:proofErr w:type="spellEnd"/>
            <w:r w:rsidRPr="00BD0146">
              <w:rPr>
                <w:sz w:val="20"/>
                <w:szCs w:val="20"/>
                <w:lang w:val="pl-PL"/>
              </w:rPr>
              <w:t xml:space="preserve">. </w:t>
            </w:r>
            <w:proofErr w:type="spellStart"/>
            <w:r w:rsidRPr="00BD0146">
              <w:rPr>
                <w:sz w:val="20"/>
                <w:szCs w:val="20"/>
                <w:lang w:val="pl-PL"/>
              </w:rPr>
              <w:t>Mabillard</w:t>
            </w:r>
            <w:proofErr w:type="spellEnd"/>
            <w:r w:rsidRPr="00BD0146">
              <w:rPr>
                <w:sz w:val="20"/>
                <w:szCs w:val="20"/>
                <w:lang w:val="pl-PL"/>
              </w:rPr>
              <w:t>, A. (</w:t>
            </w:r>
            <w:proofErr w:type="spellStart"/>
            <w:r w:rsidRPr="00BD0146">
              <w:rPr>
                <w:sz w:val="20"/>
                <w:szCs w:val="20"/>
                <w:lang w:val="pl-PL"/>
              </w:rPr>
              <w:t>n.d</w:t>
            </w:r>
            <w:proofErr w:type="spellEnd"/>
            <w:r w:rsidRPr="00BD0146">
              <w:rPr>
                <w:sz w:val="20"/>
                <w:szCs w:val="20"/>
                <w:lang w:val="pl-PL"/>
              </w:rPr>
              <w:t xml:space="preserve">.). </w:t>
            </w:r>
            <w:proofErr w:type="spellStart"/>
            <w:r w:rsidRPr="00BD0146">
              <w:rPr>
                <w:i/>
                <w:sz w:val="20"/>
                <w:szCs w:val="20"/>
                <w:lang w:val="pl-PL"/>
              </w:rPr>
              <w:t>Upcoming</w:t>
            </w:r>
            <w:proofErr w:type="spellEnd"/>
            <w:r w:rsidRPr="00BD0146">
              <w:rPr>
                <w:i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BD0146">
              <w:rPr>
                <w:i/>
                <w:sz w:val="20"/>
                <w:szCs w:val="20"/>
                <w:lang w:val="pl-PL"/>
              </w:rPr>
              <w:t>performances</w:t>
            </w:r>
            <w:proofErr w:type="spellEnd"/>
            <w:r w:rsidRPr="00BD0146">
              <w:rPr>
                <w:i/>
                <w:sz w:val="20"/>
                <w:szCs w:val="20"/>
                <w:lang w:val="pl-PL"/>
              </w:rPr>
              <w:t xml:space="preserve">. Shakespeare online. </w:t>
            </w:r>
            <w:hyperlink r:id="rId18" w:history="1">
              <w:r w:rsidRPr="00BD0146">
                <w:rPr>
                  <w:rStyle w:val="Hipercze"/>
                  <w:sz w:val="20"/>
                  <w:szCs w:val="20"/>
                  <w:lang w:val="pl-PL"/>
                </w:rPr>
                <w:t>http://www.shakespeare-online.com/</w:t>
              </w:r>
            </w:hyperlink>
          </w:p>
        </w:tc>
        <w:tc>
          <w:tcPr>
            <w:tcW w:w="3969" w:type="dxa"/>
            <w:tcBorders>
              <w:top w:val="nil"/>
            </w:tcBorders>
            <w:tcMar>
              <w:top w:w="57" w:type="dxa"/>
              <w:left w:w="170" w:type="dxa"/>
              <w:bottom w:w="57" w:type="dxa"/>
              <w:right w:w="170" w:type="dxa"/>
            </w:tcMar>
            <w:vAlign w:val="center"/>
          </w:tcPr>
          <w:p w:rsidR="00F76300" w:rsidRPr="00BD0146" w:rsidRDefault="00F76300" w:rsidP="00F634EA">
            <w:pPr>
              <w:spacing w:line="240" w:lineRule="auto"/>
              <w:rPr>
                <w:b/>
              </w:rPr>
            </w:pPr>
            <w:r w:rsidRPr="00BD0146">
              <w:t>(</w:t>
            </w:r>
            <w:proofErr w:type="spellStart"/>
            <w:r w:rsidRPr="00BD0146">
              <w:t>Mabillard</w:t>
            </w:r>
            <w:proofErr w:type="spellEnd"/>
            <w:r w:rsidRPr="00BD0146">
              <w:t xml:space="preserve">, </w:t>
            </w:r>
            <w:proofErr w:type="spellStart"/>
            <w:r w:rsidRPr="00BD0146">
              <w:t>n.d</w:t>
            </w:r>
            <w:proofErr w:type="spellEnd"/>
            <w:r w:rsidRPr="00BD0146">
              <w:t>.)</w:t>
            </w:r>
          </w:p>
        </w:tc>
      </w:tr>
      <w:tr w:rsidR="00F76300" w:rsidRPr="00514A47" w:rsidTr="00F76300">
        <w:tc>
          <w:tcPr>
            <w:tcW w:w="14170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57" w:type="dxa"/>
              <w:left w:w="170" w:type="dxa"/>
              <w:bottom w:w="57" w:type="dxa"/>
              <w:right w:w="170" w:type="dxa"/>
            </w:tcMar>
            <w:vAlign w:val="center"/>
          </w:tcPr>
          <w:p w:rsidR="00F76300" w:rsidRPr="00514A47" w:rsidRDefault="00F76300" w:rsidP="00F634EA">
            <w:pPr>
              <w:spacing w:line="240" w:lineRule="auto"/>
            </w:pPr>
            <w:proofErr w:type="spellStart"/>
            <w:r>
              <w:rPr>
                <w:b/>
              </w:rPr>
              <w:lastRenderedPageBreak/>
              <w:t>e</w:t>
            </w:r>
            <w:r w:rsidRPr="005B7C2F">
              <w:rPr>
                <w:b/>
              </w:rPr>
              <w:t>BOOK</w:t>
            </w:r>
            <w:proofErr w:type="spellEnd"/>
            <w:r>
              <w:rPr>
                <w:b/>
              </w:rPr>
              <w:t xml:space="preserve"> </w:t>
            </w:r>
            <w:r w:rsidRPr="005B7C2F">
              <w:rPr>
                <w:b/>
              </w:rPr>
              <w:t>WITH URL</w:t>
            </w:r>
          </w:p>
        </w:tc>
      </w:tr>
      <w:tr w:rsidR="00F76300" w:rsidRPr="00BD0146" w:rsidTr="00F76300">
        <w:tc>
          <w:tcPr>
            <w:tcW w:w="10201" w:type="dxa"/>
            <w:tcBorders>
              <w:bottom w:val="nil"/>
            </w:tcBorders>
            <w:tcMar>
              <w:top w:w="57" w:type="dxa"/>
              <w:left w:w="170" w:type="dxa"/>
              <w:bottom w:w="57" w:type="dxa"/>
              <w:right w:w="170" w:type="dxa"/>
            </w:tcMar>
          </w:tcPr>
          <w:p w:rsidR="00F76300" w:rsidRPr="00BD0146" w:rsidRDefault="00F76300" w:rsidP="00F634EA">
            <w:pPr>
              <w:pStyle w:val="JOFFLReferencelist"/>
              <w:ind w:left="0" w:firstLine="0"/>
              <w:jc w:val="left"/>
              <w:rPr>
                <w:sz w:val="20"/>
                <w:szCs w:val="20"/>
              </w:rPr>
            </w:pPr>
            <w:r w:rsidRPr="00BD0146">
              <w:rPr>
                <w:sz w:val="20"/>
                <w:szCs w:val="20"/>
              </w:rPr>
              <w:t>Author, A. (year). Title of the book. URL</w:t>
            </w:r>
          </w:p>
        </w:tc>
        <w:tc>
          <w:tcPr>
            <w:tcW w:w="3969" w:type="dxa"/>
            <w:tcBorders>
              <w:bottom w:val="nil"/>
            </w:tcBorders>
            <w:tcMar>
              <w:top w:w="57" w:type="dxa"/>
              <w:left w:w="170" w:type="dxa"/>
              <w:bottom w:w="57" w:type="dxa"/>
              <w:right w:w="170" w:type="dxa"/>
            </w:tcMar>
          </w:tcPr>
          <w:p w:rsidR="00F76300" w:rsidRPr="00BD0146" w:rsidRDefault="00F76300" w:rsidP="00F634EA">
            <w:pPr>
              <w:spacing w:line="240" w:lineRule="auto"/>
            </w:pPr>
            <w:r w:rsidRPr="00BD0146">
              <w:t xml:space="preserve">(Author, </w:t>
            </w:r>
            <w:proofErr w:type="spellStart"/>
            <w:r w:rsidRPr="00BD0146">
              <w:t>year</w:t>
            </w:r>
            <w:proofErr w:type="spellEnd"/>
            <w:r w:rsidRPr="00BD0146">
              <w:t xml:space="preserve">) </w:t>
            </w:r>
            <w:proofErr w:type="spellStart"/>
            <w:r w:rsidRPr="00BD0146">
              <w:t>or</w:t>
            </w:r>
            <w:proofErr w:type="spellEnd"/>
            <w:r w:rsidRPr="00BD0146">
              <w:t xml:space="preserve"> Author (</w:t>
            </w:r>
            <w:proofErr w:type="spellStart"/>
            <w:r w:rsidRPr="00BD0146">
              <w:t>year</w:t>
            </w:r>
            <w:proofErr w:type="spellEnd"/>
            <w:r w:rsidRPr="00BD0146">
              <w:t>)</w:t>
            </w:r>
          </w:p>
        </w:tc>
      </w:tr>
      <w:tr w:rsidR="00F76300" w:rsidRPr="00BD0146" w:rsidTr="00F76300">
        <w:tc>
          <w:tcPr>
            <w:tcW w:w="10201" w:type="dxa"/>
            <w:tcBorders>
              <w:top w:val="nil"/>
            </w:tcBorders>
            <w:tcMar>
              <w:top w:w="57" w:type="dxa"/>
              <w:left w:w="170" w:type="dxa"/>
              <w:bottom w:w="57" w:type="dxa"/>
              <w:right w:w="170" w:type="dxa"/>
            </w:tcMar>
          </w:tcPr>
          <w:p w:rsidR="00F76300" w:rsidRPr="00BD0146" w:rsidRDefault="00F76300" w:rsidP="00F634EA">
            <w:pPr>
              <w:pStyle w:val="JOFFLReferencelist"/>
              <w:ind w:left="0" w:firstLine="0"/>
              <w:jc w:val="left"/>
              <w:rPr>
                <w:sz w:val="20"/>
                <w:szCs w:val="20"/>
              </w:rPr>
            </w:pPr>
            <w:r w:rsidRPr="00BD0146">
              <w:rPr>
                <w:sz w:val="20"/>
                <w:szCs w:val="20"/>
              </w:rPr>
              <w:t xml:space="preserve">e.g. </w:t>
            </w:r>
            <w:proofErr w:type="spellStart"/>
            <w:r w:rsidRPr="00BD0146">
              <w:rPr>
                <w:sz w:val="20"/>
                <w:szCs w:val="20"/>
              </w:rPr>
              <w:t>Wójcik</w:t>
            </w:r>
            <w:proofErr w:type="spellEnd"/>
            <w:r w:rsidRPr="00BD0146">
              <w:rPr>
                <w:sz w:val="20"/>
                <w:szCs w:val="20"/>
              </w:rPr>
              <w:t xml:space="preserve">, A. (2017). </w:t>
            </w:r>
            <w:r w:rsidRPr="00BD0146">
              <w:rPr>
                <w:i/>
                <w:sz w:val="20"/>
                <w:szCs w:val="20"/>
              </w:rPr>
              <w:t xml:space="preserve">APA </w:t>
            </w:r>
            <w:proofErr w:type="spellStart"/>
            <w:r w:rsidRPr="00BD0146">
              <w:rPr>
                <w:i/>
                <w:sz w:val="20"/>
                <w:szCs w:val="20"/>
              </w:rPr>
              <w:t>styl</w:t>
            </w:r>
            <w:proofErr w:type="spellEnd"/>
            <w:r w:rsidRPr="00BD0146">
              <w:rPr>
                <w:i/>
                <w:sz w:val="20"/>
                <w:szCs w:val="20"/>
              </w:rPr>
              <w:t xml:space="preserve">. </w:t>
            </w:r>
            <w:proofErr w:type="spellStart"/>
            <w:r w:rsidRPr="00BD0146">
              <w:rPr>
                <w:i/>
                <w:sz w:val="20"/>
                <w:szCs w:val="20"/>
              </w:rPr>
              <w:t>Najważniejsze</w:t>
            </w:r>
            <w:proofErr w:type="spellEnd"/>
            <w:r w:rsidRPr="00BD0146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BD0146">
              <w:rPr>
                <w:i/>
                <w:sz w:val="20"/>
                <w:szCs w:val="20"/>
              </w:rPr>
              <w:t>informacje</w:t>
            </w:r>
            <w:proofErr w:type="spellEnd"/>
            <w:r w:rsidRPr="00BD0146">
              <w:rPr>
                <w:sz w:val="20"/>
                <w:szCs w:val="20"/>
              </w:rPr>
              <w:t xml:space="preserve">. </w:t>
            </w:r>
            <w:hyperlink r:id="rId19" w:history="1">
              <w:r w:rsidRPr="00BD0146">
                <w:rPr>
                  <w:rStyle w:val="Hipercze"/>
                  <w:sz w:val="20"/>
                  <w:szCs w:val="20"/>
                </w:rPr>
                <w:t>http://www.apastylprzykład.org/PL/Volume12/ABC_monografie_9.pdf</w:t>
              </w:r>
            </w:hyperlink>
          </w:p>
        </w:tc>
        <w:tc>
          <w:tcPr>
            <w:tcW w:w="3969" w:type="dxa"/>
            <w:tcBorders>
              <w:top w:val="nil"/>
            </w:tcBorders>
            <w:tcMar>
              <w:top w:w="57" w:type="dxa"/>
              <w:left w:w="170" w:type="dxa"/>
              <w:bottom w:w="57" w:type="dxa"/>
              <w:right w:w="170" w:type="dxa"/>
            </w:tcMar>
          </w:tcPr>
          <w:p w:rsidR="00F76300" w:rsidRPr="00BD0146" w:rsidRDefault="00F76300" w:rsidP="00F634EA">
            <w:pPr>
              <w:spacing w:line="240" w:lineRule="auto"/>
            </w:pPr>
            <w:r w:rsidRPr="00BD0146">
              <w:t xml:space="preserve">(Wójcik, 2017) </w:t>
            </w:r>
            <w:proofErr w:type="spellStart"/>
            <w:r w:rsidRPr="00BD0146">
              <w:t>or</w:t>
            </w:r>
            <w:proofErr w:type="spellEnd"/>
            <w:r w:rsidRPr="00BD0146">
              <w:t xml:space="preserve"> Wójcik (2017)</w:t>
            </w:r>
          </w:p>
        </w:tc>
      </w:tr>
      <w:tr w:rsidR="00F76300" w:rsidRPr="004F7151" w:rsidTr="00485C26">
        <w:tc>
          <w:tcPr>
            <w:tcW w:w="14170" w:type="dxa"/>
            <w:gridSpan w:val="2"/>
            <w:shd w:val="clear" w:color="auto" w:fill="F2F2F2" w:themeFill="background1" w:themeFillShade="F2"/>
            <w:tcMar>
              <w:top w:w="57" w:type="dxa"/>
              <w:left w:w="170" w:type="dxa"/>
              <w:bottom w:w="57" w:type="dxa"/>
              <w:right w:w="170" w:type="dxa"/>
            </w:tcMar>
            <w:vAlign w:val="center"/>
          </w:tcPr>
          <w:p w:rsidR="00F76300" w:rsidRPr="004F7151" w:rsidRDefault="00F76300" w:rsidP="00F634EA">
            <w:pPr>
              <w:spacing w:line="240" w:lineRule="auto"/>
              <w:rPr>
                <w:b/>
              </w:rPr>
            </w:pPr>
            <w:r w:rsidRPr="004F7151">
              <w:rPr>
                <w:b/>
              </w:rPr>
              <w:t>ON</w:t>
            </w:r>
            <w:r>
              <w:rPr>
                <w:b/>
              </w:rPr>
              <w:t>-</w:t>
            </w:r>
            <w:r w:rsidRPr="004F7151">
              <w:rPr>
                <w:b/>
              </w:rPr>
              <w:t>LINE MAGAZINE ARTICLE</w:t>
            </w:r>
          </w:p>
        </w:tc>
      </w:tr>
      <w:tr w:rsidR="00F76300" w:rsidRPr="00BD0146" w:rsidTr="00F76300">
        <w:tc>
          <w:tcPr>
            <w:tcW w:w="10201" w:type="dxa"/>
            <w:tcMar>
              <w:top w:w="57" w:type="dxa"/>
              <w:left w:w="170" w:type="dxa"/>
              <w:bottom w:w="57" w:type="dxa"/>
              <w:right w:w="170" w:type="dxa"/>
            </w:tcMar>
          </w:tcPr>
          <w:p w:rsidR="00F76300" w:rsidRPr="00BD0146" w:rsidRDefault="00F76300" w:rsidP="00F634EA">
            <w:pPr>
              <w:pStyle w:val="JOFFLReferencelist"/>
              <w:ind w:left="0" w:firstLine="0"/>
              <w:rPr>
                <w:sz w:val="20"/>
                <w:szCs w:val="20"/>
              </w:rPr>
            </w:pPr>
            <w:r w:rsidRPr="00BD0146">
              <w:rPr>
                <w:sz w:val="20"/>
                <w:szCs w:val="20"/>
              </w:rPr>
              <w:t xml:space="preserve">e.g. Kang, I. (2024, December 10). </w:t>
            </w:r>
            <w:r w:rsidRPr="00BD0146">
              <w:rPr>
                <w:i/>
                <w:sz w:val="20"/>
                <w:szCs w:val="20"/>
              </w:rPr>
              <w:t>The Best TV Shows of 2024</w:t>
            </w:r>
            <w:r w:rsidRPr="00BD0146">
              <w:rPr>
                <w:sz w:val="20"/>
                <w:szCs w:val="20"/>
              </w:rPr>
              <w:t xml:space="preserve">. </w:t>
            </w:r>
            <w:hyperlink r:id="rId20" w:history="1">
              <w:r w:rsidRPr="00BD0146">
                <w:rPr>
                  <w:rStyle w:val="Hipercze"/>
                  <w:sz w:val="20"/>
                  <w:szCs w:val="20"/>
                </w:rPr>
                <w:t>https://www.newyorker.com/culture/2024-in-review/the-best-tv-shows-of-2024</w:t>
              </w:r>
            </w:hyperlink>
            <w:r w:rsidRPr="00BD0146">
              <w:rPr>
                <w:sz w:val="20"/>
                <w:szCs w:val="20"/>
              </w:rPr>
              <w:t xml:space="preserve"> </w:t>
            </w:r>
          </w:p>
          <w:p w:rsidR="00BE053B" w:rsidRPr="00BD0146" w:rsidRDefault="00BE053B" w:rsidP="00BE053B">
            <w:pPr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color w:val="000000"/>
                <w:lang w:eastAsia="en-US"/>
              </w:rPr>
            </w:pPr>
            <w:r w:rsidRPr="00BD0146">
              <w:rPr>
                <w:rFonts w:eastAsiaTheme="minorHAnsi"/>
                <w:color w:val="000000"/>
                <w:lang w:eastAsia="en-US"/>
              </w:rPr>
              <w:t xml:space="preserve">Bankier.pl. (2023, luty 24). </w:t>
            </w:r>
            <w:r w:rsidRPr="00BD0146">
              <w:rPr>
                <w:rFonts w:eastAsiaTheme="minorHAnsi"/>
                <w:i/>
                <w:iCs/>
                <w:color w:val="000000"/>
                <w:lang w:eastAsia="en-US"/>
              </w:rPr>
              <w:t xml:space="preserve">NBP kończy wymianę </w:t>
            </w:r>
            <w:proofErr w:type="spellStart"/>
            <w:r w:rsidRPr="00BD0146">
              <w:rPr>
                <w:rFonts w:eastAsiaTheme="minorHAnsi"/>
                <w:i/>
                <w:iCs/>
                <w:color w:val="000000"/>
                <w:lang w:eastAsia="en-US"/>
              </w:rPr>
              <w:t>hrywien</w:t>
            </w:r>
            <w:proofErr w:type="spellEnd"/>
            <w:r w:rsidRPr="00BD0146">
              <w:rPr>
                <w:rFonts w:eastAsiaTheme="minorHAnsi"/>
                <w:i/>
                <w:iCs/>
                <w:color w:val="000000"/>
                <w:lang w:eastAsia="en-US"/>
              </w:rPr>
              <w:t xml:space="preserve"> na złote</w:t>
            </w:r>
            <w:r w:rsidRPr="00BD0146">
              <w:rPr>
                <w:rFonts w:eastAsiaTheme="minorHAnsi"/>
                <w:color w:val="000000"/>
                <w:lang w:eastAsia="en-US"/>
              </w:rPr>
              <w:t>.</w:t>
            </w:r>
          </w:p>
          <w:p w:rsidR="00BE053B" w:rsidRDefault="00BD0146" w:rsidP="00BE053B">
            <w:pPr>
              <w:pStyle w:val="JOFFLReferencelist"/>
              <w:ind w:left="0" w:firstLine="0"/>
              <w:rPr>
                <w:rFonts w:eastAsiaTheme="minorHAnsi"/>
                <w:color w:val="0000FF"/>
                <w:sz w:val="20"/>
                <w:szCs w:val="20"/>
                <w:lang w:eastAsia="en-US"/>
              </w:rPr>
            </w:pPr>
            <w:hyperlink r:id="rId21" w:history="1">
              <w:r w:rsidRPr="00BD0146">
                <w:rPr>
                  <w:rStyle w:val="Hipercze"/>
                  <w:rFonts w:eastAsiaTheme="minorHAnsi"/>
                  <w:sz w:val="20"/>
                  <w:szCs w:val="20"/>
                  <w:lang w:eastAsia="en-US"/>
                </w:rPr>
                <w:t>https://www.bankier.pl/wiadomosc/NBP-konczy-wymiane-hrywien-na-zlote-8400893.html</w:t>
              </w:r>
            </w:hyperlink>
            <w:r w:rsidRPr="00BD0146">
              <w:rPr>
                <w:rFonts w:eastAsiaTheme="minorHAnsi"/>
                <w:color w:val="0000FF"/>
                <w:sz w:val="20"/>
                <w:szCs w:val="20"/>
                <w:lang w:eastAsia="en-US"/>
              </w:rPr>
              <w:t xml:space="preserve"> </w:t>
            </w:r>
          </w:p>
          <w:p w:rsidR="00CA36ED" w:rsidRPr="00CA36ED" w:rsidRDefault="00CA36ED" w:rsidP="00CA36ED">
            <w:pPr>
              <w:autoSpaceDE w:val="0"/>
              <w:autoSpaceDN w:val="0"/>
              <w:adjustRightInd w:val="0"/>
              <w:spacing w:line="240" w:lineRule="auto"/>
              <w:rPr>
                <w:rStyle w:val="Hipercze"/>
                <w:rFonts w:eastAsiaTheme="minorHAnsi"/>
                <w:lang w:val="en-US"/>
              </w:rPr>
            </w:pPr>
            <w:r w:rsidRPr="00CA36ED">
              <w:rPr>
                <w:rFonts w:eastAsiaTheme="minorHAnsi"/>
                <w:color w:val="000000"/>
                <w:lang w:eastAsia="en-US"/>
              </w:rPr>
              <w:t xml:space="preserve">mBank S.A. (2022). </w:t>
            </w:r>
            <w:r w:rsidRPr="00CA36ED">
              <w:rPr>
                <w:rFonts w:eastAsiaTheme="minorHAnsi"/>
                <w:i/>
                <w:iCs/>
                <w:color w:val="000000"/>
                <w:lang w:eastAsia="en-US"/>
              </w:rPr>
              <w:t>Raport roczny Grupy mBanku S.A. za rok 2021</w:t>
            </w:r>
            <w:r w:rsidRPr="00CA36ED">
              <w:rPr>
                <w:rFonts w:eastAsiaTheme="minorHAnsi"/>
                <w:color w:val="000000"/>
                <w:lang w:eastAsia="en-US"/>
              </w:rPr>
              <w:t xml:space="preserve">. </w:t>
            </w:r>
            <w:r>
              <w:rPr>
                <w:rStyle w:val="Hipercze"/>
                <w:rFonts w:eastAsiaTheme="minorHAnsi"/>
                <w:lang w:val="en-US"/>
              </w:rPr>
              <w:fldChar w:fldCharType="begin"/>
            </w:r>
            <w:r>
              <w:rPr>
                <w:rStyle w:val="Hipercze"/>
                <w:rFonts w:eastAsiaTheme="minorHAnsi"/>
                <w:lang w:val="en-US"/>
              </w:rPr>
              <w:instrText xml:space="preserve"> HYPERLINK "https://www.mbank.pl/relacjeinwestorskie/" </w:instrText>
            </w:r>
            <w:r>
              <w:rPr>
                <w:rStyle w:val="Hipercze"/>
                <w:rFonts w:eastAsiaTheme="minorHAnsi"/>
                <w:lang w:val="en-US"/>
              </w:rPr>
            </w:r>
            <w:r>
              <w:rPr>
                <w:rStyle w:val="Hipercze"/>
                <w:rFonts w:eastAsiaTheme="minorHAnsi"/>
                <w:lang w:val="en-US"/>
              </w:rPr>
              <w:fldChar w:fldCharType="separate"/>
            </w:r>
            <w:r w:rsidRPr="00CA36ED">
              <w:rPr>
                <w:rStyle w:val="Hipercze"/>
                <w:rFonts w:eastAsiaTheme="minorHAnsi"/>
                <w:lang w:val="en-US"/>
              </w:rPr>
              <w:t>https://www.mbank.pl/relacjeinwestorskie/</w:t>
            </w:r>
          </w:p>
          <w:p w:rsidR="00CA36ED" w:rsidRPr="00BD0146" w:rsidRDefault="00CA36ED" w:rsidP="00CA36ED">
            <w:pPr>
              <w:pStyle w:val="JOFFLReferencelist"/>
              <w:ind w:left="0" w:firstLine="0"/>
              <w:rPr>
                <w:sz w:val="20"/>
                <w:szCs w:val="20"/>
              </w:rPr>
            </w:pPr>
            <w:proofErr w:type="spellStart"/>
            <w:r w:rsidRPr="00CA36ED">
              <w:rPr>
                <w:rStyle w:val="Hipercze"/>
                <w:rFonts w:eastAsiaTheme="minorHAnsi"/>
              </w:rPr>
              <w:t>wyniki</w:t>
            </w:r>
            <w:proofErr w:type="spellEnd"/>
            <w:r w:rsidRPr="00CA36ED">
              <w:rPr>
                <w:rStyle w:val="Hipercze"/>
                <w:rFonts w:eastAsiaTheme="minorHAnsi"/>
              </w:rPr>
              <w:t>/</w:t>
            </w:r>
            <w:r>
              <w:rPr>
                <w:rStyle w:val="Hipercze"/>
                <w:rFonts w:eastAsiaTheme="minorHAnsi"/>
                <w:sz w:val="20"/>
                <w:szCs w:val="20"/>
              </w:rPr>
              <w:fldChar w:fldCharType="end"/>
            </w:r>
          </w:p>
        </w:tc>
        <w:tc>
          <w:tcPr>
            <w:tcW w:w="3969" w:type="dxa"/>
            <w:tcMar>
              <w:top w:w="57" w:type="dxa"/>
              <w:left w:w="170" w:type="dxa"/>
              <w:bottom w:w="57" w:type="dxa"/>
              <w:right w:w="170" w:type="dxa"/>
            </w:tcMar>
          </w:tcPr>
          <w:p w:rsidR="00F76300" w:rsidRDefault="00F76300" w:rsidP="00F634EA">
            <w:pPr>
              <w:spacing w:line="240" w:lineRule="auto"/>
            </w:pPr>
            <w:r w:rsidRPr="00BD0146">
              <w:t>(</w:t>
            </w:r>
            <w:proofErr w:type="spellStart"/>
            <w:r w:rsidRPr="00BD0146">
              <w:t>Kang</w:t>
            </w:r>
            <w:proofErr w:type="spellEnd"/>
            <w:r w:rsidRPr="00BD0146">
              <w:t xml:space="preserve">, 2024) </w:t>
            </w:r>
            <w:proofErr w:type="spellStart"/>
            <w:r w:rsidRPr="00BD0146">
              <w:t>or</w:t>
            </w:r>
            <w:proofErr w:type="spellEnd"/>
            <w:r w:rsidRPr="00BD0146">
              <w:t xml:space="preserve"> </w:t>
            </w:r>
            <w:proofErr w:type="spellStart"/>
            <w:r w:rsidRPr="00BD0146">
              <w:t>Kang</w:t>
            </w:r>
            <w:proofErr w:type="spellEnd"/>
            <w:r w:rsidRPr="00BD0146">
              <w:t xml:space="preserve"> (2024) </w:t>
            </w:r>
          </w:p>
          <w:p w:rsidR="00BD0146" w:rsidRDefault="00BD0146" w:rsidP="00F634EA">
            <w:pPr>
              <w:spacing w:line="240" w:lineRule="auto"/>
            </w:pPr>
          </w:p>
          <w:p w:rsidR="00BD0146" w:rsidRDefault="00BD0146" w:rsidP="00F634EA">
            <w:pPr>
              <w:spacing w:line="240" w:lineRule="auto"/>
            </w:pPr>
            <w:r>
              <w:t xml:space="preserve">(Bankier.pl, 2023) </w:t>
            </w:r>
            <w:proofErr w:type="spellStart"/>
            <w:r>
              <w:t>or</w:t>
            </w:r>
            <w:proofErr w:type="spellEnd"/>
            <w:r>
              <w:t xml:space="preserve"> Bankier.pl (2023)</w:t>
            </w:r>
          </w:p>
          <w:p w:rsidR="00CA36ED" w:rsidRDefault="00CA36ED" w:rsidP="00F634EA">
            <w:pPr>
              <w:spacing w:line="240" w:lineRule="auto"/>
            </w:pPr>
          </w:p>
          <w:p w:rsidR="00CA36ED" w:rsidRPr="00BD0146" w:rsidRDefault="00CA36ED" w:rsidP="00F634EA">
            <w:pPr>
              <w:spacing w:line="240" w:lineRule="auto"/>
            </w:pPr>
            <w:r>
              <w:t xml:space="preserve">(mBank S.A., 2022) </w:t>
            </w:r>
            <w:proofErr w:type="spellStart"/>
            <w:r>
              <w:t>or</w:t>
            </w:r>
            <w:proofErr w:type="spellEnd"/>
            <w:r>
              <w:t xml:space="preserve"> mBank S.A. (2022)</w:t>
            </w:r>
          </w:p>
        </w:tc>
      </w:tr>
      <w:tr w:rsidR="00F76300" w:rsidRPr="00514A47" w:rsidTr="00F76300">
        <w:tc>
          <w:tcPr>
            <w:tcW w:w="14170" w:type="dxa"/>
            <w:gridSpan w:val="2"/>
            <w:shd w:val="clear" w:color="auto" w:fill="BFBFBF" w:themeFill="background1" w:themeFillShade="BF"/>
            <w:tcMar>
              <w:top w:w="57" w:type="dxa"/>
              <w:left w:w="170" w:type="dxa"/>
              <w:bottom w:w="57" w:type="dxa"/>
              <w:right w:w="170" w:type="dxa"/>
            </w:tcMar>
            <w:vAlign w:val="center"/>
          </w:tcPr>
          <w:p w:rsidR="00F76300" w:rsidRPr="00514A47" w:rsidRDefault="00F76300" w:rsidP="00F634EA">
            <w:pPr>
              <w:tabs>
                <w:tab w:val="left" w:pos="2730"/>
              </w:tabs>
              <w:suppressAutoHyphens/>
              <w:spacing w:line="240" w:lineRule="auto"/>
              <w:rPr>
                <w:rFonts w:asciiTheme="minorHAnsi" w:hAnsiTheme="minorHAnsi"/>
                <w:b/>
                <w:color w:val="89B137"/>
              </w:rPr>
            </w:pPr>
            <w:r w:rsidRPr="00514A47">
              <w:rPr>
                <w:b/>
              </w:rPr>
              <w:t>CORPORATE AUTHOR(S), ACRONYMS, REPORTS</w:t>
            </w:r>
          </w:p>
        </w:tc>
      </w:tr>
      <w:tr w:rsidR="00F76300" w:rsidRPr="00514A47" w:rsidTr="00F76300">
        <w:tc>
          <w:tcPr>
            <w:tcW w:w="10201" w:type="dxa"/>
            <w:tcMar>
              <w:top w:w="57" w:type="dxa"/>
              <w:left w:w="170" w:type="dxa"/>
              <w:bottom w:w="57" w:type="dxa"/>
              <w:right w:w="170" w:type="dxa"/>
            </w:tcMar>
          </w:tcPr>
          <w:p w:rsidR="00F76300" w:rsidRPr="00514A47" w:rsidRDefault="00BD0146" w:rsidP="00F634EA">
            <w:pPr>
              <w:pStyle w:val="JOFFLReferencelist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OECD [</w:t>
            </w:r>
            <w:proofErr w:type="spellStart"/>
            <w:r w:rsidR="00F76300" w:rsidRPr="00514A47">
              <w:rPr>
                <w:sz w:val="20"/>
                <w:szCs w:val="20"/>
              </w:rPr>
              <w:t>Organisation</w:t>
            </w:r>
            <w:proofErr w:type="spellEnd"/>
            <w:r w:rsidR="00F76300" w:rsidRPr="00514A47">
              <w:rPr>
                <w:sz w:val="20"/>
                <w:szCs w:val="20"/>
              </w:rPr>
              <w:t xml:space="preserve"> for Economic Co-operation and Development</w:t>
            </w:r>
            <w:r>
              <w:rPr>
                <w:sz w:val="20"/>
                <w:szCs w:val="20"/>
              </w:rPr>
              <w:t>]</w:t>
            </w:r>
            <w:r w:rsidR="00F76300">
              <w:rPr>
                <w:sz w:val="20"/>
                <w:szCs w:val="20"/>
              </w:rPr>
              <w:t>.</w:t>
            </w:r>
            <w:r w:rsidR="00F76300" w:rsidRPr="00514A47">
              <w:rPr>
                <w:sz w:val="20"/>
                <w:szCs w:val="20"/>
              </w:rPr>
              <w:t xml:space="preserve"> (2011). </w:t>
            </w:r>
            <w:r w:rsidR="00F76300" w:rsidRPr="00514A47">
              <w:rPr>
                <w:i/>
                <w:sz w:val="20"/>
                <w:szCs w:val="20"/>
              </w:rPr>
              <w:t xml:space="preserve">African Economic Outlook 2011: Africa and its Emerging Partners. </w:t>
            </w:r>
            <w:hyperlink r:id="rId22" w:history="1">
              <w:r w:rsidR="00F76300" w:rsidRPr="00514A47">
                <w:rPr>
                  <w:rStyle w:val="Hipercze"/>
                  <w:sz w:val="20"/>
                  <w:szCs w:val="20"/>
                </w:rPr>
                <w:t>http://dx.doi.org/10.1787/aeo-2011-en</w:t>
              </w:r>
            </w:hyperlink>
            <w:r w:rsidR="00F76300" w:rsidRPr="00514A47">
              <w:rPr>
                <w:sz w:val="20"/>
                <w:szCs w:val="20"/>
              </w:rPr>
              <w:t xml:space="preserve"> </w:t>
            </w:r>
          </w:p>
          <w:p w:rsidR="00F76300" w:rsidRPr="00514A47" w:rsidRDefault="00BD0146" w:rsidP="00F634EA">
            <w:pPr>
              <w:pStyle w:val="JOFFLReferencelist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 [</w:t>
            </w:r>
            <w:r w:rsidR="00F76300" w:rsidRPr="00514A47">
              <w:rPr>
                <w:sz w:val="20"/>
                <w:szCs w:val="20"/>
              </w:rPr>
              <w:t>European Commission</w:t>
            </w:r>
            <w:r>
              <w:rPr>
                <w:sz w:val="20"/>
                <w:szCs w:val="20"/>
              </w:rPr>
              <w:t>]</w:t>
            </w:r>
            <w:r w:rsidR="00F76300">
              <w:rPr>
                <w:sz w:val="20"/>
                <w:szCs w:val="20"/>
              </w:rPr>
              <w:t>.</w:t>
            </w:r>
            <w:r w:rsidR="00F76300" w:rsidRPr="00514A47">
              <w:rPr>
                <w:sz w:val="20"/>
                <w:szCs w:val="20"/>
              </w:rPr>
              <w:t xml:space="preserve"> (2007). </w:t>
            </w:r>
            <w:r w:rsidR="00F76300" w:rsidRPr="00514A47">
              <w:rPr>
                <w:i/>
                <w:iCs/>
                <w:sz w:val="20"/>
                <w:szCs w:val="20"/>
              </w:rPr>
              <w:t xml:space="preserve">Making </w:t>
            </w:r>
            <w:proofErr w:type="spellStart"/>
            <w:r w:rsidR="00F76300" w:rsidRPr="00514A47">
              <w:rPr>
                <w:i/>
                <w:iCs/>
                <w:sz w:val="20"/>
                <w:szCs w:val="20"/>
              </w:rPr>
              <w:t>globalisation</w:t>
            </w:r>
            <w:proofErr w:type="spellEnd"/>
            <w:r w:rsidR="00F76300" w:rsidRPr="00514A47">
              <w:rPr>
                <w:i/>
                <w:iCs/>
                <w:sz w:val="20"/>
                <w:szCs w:val="20"/>
              </w:rPr>
              <w:t xml:space="preserve"> profitable</w:t>
            </w:r>
            <w:r w:rsidR="00F76300" w:rsidRPr="00514A47">
              <w:rPr>
                <w:sz w:val="20"/>
                <w:szCs w:val="20"/>
              </w:rPr>
              <w:t>. Office for Official Publications of the European Communities.</w:t>
            </w:r>
          </w:p>
          <w:p w:rsidR="00F76300" w:rsidRPr="00514A47" w:rsidRDefault="00F76300" w:rsidP="00F634EA">
            <w:pPr>
              <w:pStyle w:val="JOFFLReferencelist"/>
              <w:ind w:left="0" w:firstLine="0"/>
              <w:jc w:val="left"/>
              <w:rPr>
                <w:sz w:val="20"/>
                <w:szCs w:val="20"/>
                <w:lang w:val="pl-PL"/>
              </w:rPr>
            </w:pPr>
            <w:r w:rsidRPr="00514A47">
              <w:rPr>
                <w:sz w:val="20"/>
                <w:szCs w:val="20"/>
              </w:rPr>
              <w:t>KNF</w:t>
            </w:r>
            <w:r w:rsidR="00BD0146">
              <w:rPr>
                <w:sz w:val="20"/>
                <w:szCs w:val="20"/>
              </w:rPr>
              <w:t xml:space="preserve"> [</w:t>
            </w:r>
            <w:proofErr w:type="spellStart"/>
            <w:r w:rsidR="00BD0146">
              <w:rPr>
                <w:sz w:val="20"/>
                <w:szCs w:val="20"/>
              </w:rPr>
              <w:t>Komisja</w:t>
            </w:r>
            <w:proofErr w:type="spellEnd"/>
            <w:r w:rsidR="00BD0146">
              <w:rPr>
                <w:sz w:val="20"/>
                <w:szCs w:val="20"/>
              </w:rPr>
              <w:t xml:space="preserve"> </w:t>
            </w:r>
            <w:proofErr w:type="spellStart"/>
            <w:r w:rsidR="00BD0146">
              <w:rPr>
                <w:sz w:val="20"/>
                <w:szCs w:val="20"/>
              </w:rPr>
              <w:t>Nadzoru</w:t>
            </w:r>
            <w:proofErr w:type="spellEnd"/>
            <w:r w:rsidR="00BD0146">
              <w:rPr>
                <w:sz w:val="20"/>
                <w:szCs w:val="20"/>
              </w:rPr>
              <w:t xml:space="preserve"> </w:t>
            </w:r>
            <w:proofErr w:type="spellStart"/>
            <w:r w:rsidR="00BD0146">
              <w:rPr>
                <w:sz w:val="20"/>
                <w:szCs w:val="20"/>
              </w:rPr>
              <w:t>Finansowego</w:t>
            </w:r>
            <w:proofErr w:type="spellEnd"/>
            <w:r w:rsidR="00BD0146">
              <w:rPr>
                <w:sz w:val="20"/>
                <w:szCs w:val="20"/>
              </w:rPr>
              <w:t>]</w:t>
            </w:r>
            <w:r>
              <w:rPr>
                <w:sz w:val="20"/>
                <w:szCs w:val="20"/>
              </w:rPr>
              <w:t>.</w:t>
            </w:r>
            <w:r w:rsidRPr="00514A47">
              <w:rPr>
                <w:sz w:val="20"/>
                <w:szCs w:val="20"/>
              </w:rPr>
              <w:t xml:space="preserve"> (2017). </w:t>
            </w:r>
            <w:r w:rsidRPr="00514A47">
              <w:rPr>
                <w:i/>
                <w:sz w:val="20"/>
                <w:szCs w:val="20"/>
                <w:lang w:val="pl-PL"/>
              </w:rPr>
              <w:t>Raport z prac Zespołu roboczego ds. rozwoju innowacji finansowych (</w:t>
            </w:r>
            <w:proofErr w:type="spellStart"/>
            <w:r w:rsidRPr="00514A47">
              <w:rPr>
                <w:i/>
                <w:sz w:val="20"/>
                <w:szCs w:val="20"/>
                <w:lang w:val="pl-PL"/>
              </w:rPr>
              <w:t>FinTech</w:t>
            </w:r>
            <w:proofErr w:type="spellEnd"/>
            <w:r w:rsidRPr="00514A47">
              <w:rPr>
                <w:i/>
                <w:sz w:val="20"/>
                <w:szCs w:val="20"/>
                <w:lang w:val="pl-PL"/>
              </w:rPr>
              <w:t>).</w:t>
            </w:r>
            <w:r>
              <w:rPr>
                <w:i/>
                <w:sz w:val="20"/>
                <w:szCs w:val="20"/>
                <w:lang w:val="pl-PL"/>
              </w:rPr>
              <w:t xml:space="preserve"> </w:t>
            </w:r>
            <w:hyperlink r:id="rId23" w:history="1">
              <w:r w:rsidRPr="00514A47">
                <w:rPr>
                  <w:rStyle w:val="Hipercze"/>
                  <w:sz w:val="20"/>
                  <w:szCs w:val="20"/>
                  <w:lang w:val="pl-PL"/>
                </w:rPr>
                <w:t>https://www.knf.gov.pl/knf/pl/komponenty/img/Raport_KNF_11_2017_60290.pdf</w:t>
              </w:r>
            </w:hyperlink>
          </w:p>
        </w:tc>
        <w:tc>
          <w:tcPr>
            <w:tcW w:w="3969" w:type="dxa"/>
            <w:tcMar>
              <w:top w:w="57" w:type="dxa"/>
              <w:left w:w="170" w:type="dxa"/>
              <w:bottom w:w="57" w:type="dxa"/>
              <w:right w:w="170" w:type="dxa"/>
            </w:tcMar>
          </w:tcPr>
          <w:p w:rsidR="00F76300" w:rsidRPr="00514A47" w:rsidRDefault="00F76300" w:rsidP="00F634EA">
            <w:pPr>
              <w:spacing w:line="240" w:lineRule="auto"/>
              <w:rPr>
                <w:lang w:val="en-US"/>
              </w:rPr>
            </w:pPr>
            <w:r w:rsidRPr="00514A47">
              <w:rPr>
                <w:lang w:val="en-US"/>
              </w:rPr>
              <w:t>(OECD, 2011)</w:t>
            </w:r>
            <w:r w:rsidR="00BD0146">
              <w:rPr>
                <w:lang w:val="en-US"/>
              </w:rPr>
              <w:t xml:space="preserve"> or OECD (2011)</w:t>
            </w:r>
          </w:p>
          <w:p w:rsidR="00F76300" w:rsidRPr="00514A47" w:rsidRDefault="00F76300" w:rsidP="00F634EA">
            <w:pPr>
              <w:spacing w:line="240" w:lineRule="auto"/>
              <w:rPr>
                <w:lang w:val="en-US"/>
              </w:rPr>
            </w:pPr>
          </w:p>
          <w:p w:rsidR="00F76300" w:rsidRPr="00514A47" w:rsidRDefault="00F76300" w:rsidP="00F634EA">
            <w:pPr>
              <w:spacing w:line="240" w:lineRule="auto"/>
              <w:rPr>
                <w:lang w:val="en-US"/>
              </w:rPr>
            </w:pPr>
            <w:r w:rsidRPr="00514A47">
              <w:rPr>
                <w:lang w:val="en-US"/>
              </w:rPr>
              <w:t>(EC, 2007)</w:t>
            </w:r>
            <w:r w:rsidR="00BD0146">
              <w:rPr>
                <w:lang w:val="en-US"/>
              </w:rPr>
              <w:t xml:space="preserve"> or EC (2007)</w:t>
            </w:r>
          </w:p>
          <w:p w:rsidR="00F76300" w:rsidRDefault="00F76300" w:rsidP="00F634EA">
            <w:pPr>
              <w:spacing w:line="240" w:lineRule="auto"/>
              <w:rPr>
                <w:lang w:val="en-US"/>
              </w:rPr>
            </w:pPr>
          </w:p>
          <w:p w:rsidR="00F76300" w:rsidRPr="00514A47" w:rsidRDefault="00F76300" w:rsidP="00F634EA">
            <w:pPr>
              <w:spacing w:line="240" w:lineRule="auto"/>
              <w:rPr>
                <w:rFonts w:asciiTheme="minorHAnsi" w:hAnsiTheme="minorHAnsi"/>
                <w:color w:val="89B137"/>
              </w:rPr>
            </w:pPr>
            <w:r w:rsidRPr="00514A47">
              <w:rPr>
                <w:lang w:val="en-US"/>
              </w:rPr>
              <w:t>(KNF, 2017)</w:t>
            </w:r>
            <w:r w:rsidR="00BD0146">
              <w:rPr>
                <w:lang w:val="en-US"/>
              </w:rPr>
              <w:t xml:space="preserve"> or KNF (2017)</w:t>
            </w:r>
          </w:p>
        </w:tc>
      </w:tr>
      <w:tr w:rsidR="00F76300" w:rsidRPr="00514A47" w:rsidTr="00F76300">
        <w:tc>
          <w:tcPr>
            <w:tcW w:w="14170" w:type="dxa"/>
            <w:gridSpan w:val="2"/>
            <w:shd w:val="clear" w:color="auto" w:fill="BFBFBF" w:themeFill="background1" w:themeFillShade="BF"/>
            <w:tcMar>
              <w:top w:w="57" w:type="dxa"/>
              <w:left w:w="170" w:type="dxa"/>
              <w:bottom w:w="57" w:type="dxa"/>
              <w:right w:w="170" w:type="dxa"/>
            </w:tcMar>
            <w:vAlign w:val="center"/>
          </w:tcPr>
          <w:p w:rsidR="00F76300" w:rsidRPr="00514A47" w:rsidRDefault="00F76300" w:rsidP="00F634EA">
            <w:pPr>
              <w:tabs>
                <w:tab w:val="left" w:pos="2730"/>
              </w:tabs>
              <w:spacing w:line="240" w:lineRule="auto"/>
              <w:rPr>
                <w:rFonts w:asciiTheme="minorHAnsi" w:hAnsiTheme="minorHAnsi"/>
                <w:b/>
                <w:color w:val="89B137"/>
              </w:rPr>
            </w:pPr>
            <w:r w:rsidRPr="00514A47">
              <w:rPr>
                <w:b/>
              </w:rPr>
              <w:t>REGULATION, DIRECTIVE</w:t>
            </w:r>
          </w:p>
        </w:tc>
      </w:tr>
      <w:tr w:rsidR="00F76300" w:rsidRPr="00CA36ED" w:rsidTr="00F76300">
        <w:tc>
          <w:tcPr>
            <w:tcW w:w="10201" w:type="dxa"/>
            <w:tcMar>
              <w:top w:w="57" w:type="dxa"/>
              <w:left w:w="170" w:type="dxa"/>
              <w:bottom w:w="57" w:type="dxa"/>
              <w:right w:w="170" w:type="dxa"/>
            </w:tcMar>
          </w:tcPr>
          <w:p w:rsidR="00F76300" w:rsidRPr="00CA36ED" w:rsidRDefault="00F76300" w:rsidP="00F634EA">
            <w:pPr>
              <w:pStyle w:val="BibliografiaJOFFL"/>
              <w:ind w:left="0" w:firstLine="0"/>
              <w:jc w:val="left"/>
              <w:rPr>
                <w:sz w:val="20"/>
                <w:szCs w:val="20"/>
              </w:rPr>
            </w:pPr>
            <w:r w:rsidRPr="00CA36ED">
              <w:rPr>
                <w:sz w:val="20"/>
                <w:szCs w:val="20"/>
              </w:rPr>
              <w:t xml:space="preserve">Directive 2014/95/EU of the European Parliament and of the Council of 22 October 2014 Amending Directive 2013/34/EU as Regards Disclosure of Non-Financial and Diversity Information by Certain Large Undertakings and Groups (2014). </w:t>
            </w:r>
            <w:hyperlink r:id="rId24" w:history="1">
              <w:r w:rsidRPr="00CA36ED">
                <w:rPr>
                  <w:rStyle w:val="Hipercze"/>
                  <w:sz w:val="20"/>
                  <w:szCs w:val="20"/>
                </w:rPr>
                <w:t>https://eur-lex.europa.eu/legal-content/EN/TXT/?uri=CELEX:32014L0095</w:t>
              </w:r>
            </w:hyperlink>
            <w:r w:rsidRPr="00CA36ED">
              <w:rPr>
                <w:sz w:val="20"/>
                <w:szCs w:val="20"/>
              </w:rPr>
              <w:t xml:space="preserve"> </w:t>
            </w:r>
          </w:p>
          <w:p w:rsidR="00F76300" w:rsidRDefault="00F76300" w:rsidP="00F634EA">
            <w:pPr>
              <w:pStyle w:val="JOFFLReferencelist"/>
              <w:ind w:left="0" w:firstLine="0"/>
              <w:jc w:val="left"/>
              <w:rPr>
                <w:sz w:val="20"/>
                <w:szCs w:val="20"/>
              </w:rPr>
            </w:pPr>
            <w:r w:rsidRPr="00CA36ED">
              <w:rPr>
                <w:sz w:val="20"/>
                <w:szCs w:val="20"/>
              </w:rPr>
              <w:t>Act of 29 August 1997 on the Protection of Personal Data</w:t>
            </w:r>
            <w:r w:rsidR="00BD0146" w:rsidRPr="00CA36ED">
              <w:rPr>
                <w:sz w:val="20"/>
                <w:szCs w:val="20"/>
              </w:rPr>
              <w:t>,</w:t>
            </w:r>
            <w:r w:rsidRPr="00CA36ED">
              <w:rPr>
                <w:sz w:val="20"/>
                <w:szCs w:val="20"/>
              </w:rPr>
              <w:t xml:space="preserve"> Journal of Laws 1997 No. 133, item 883.</w:t>
            </w:r>
          </w:p>
          <w:p w:rsidR="00CA36ED" w:rsidRPr="00CA36ED" w:rsidRDefault="00CA36ED" w:rsidP="00CA36ED">
            <w:pPr>
              <w:autoSpaceDE w:val="0"/>
              <w:autoSpaceDN w:val="0"/>
              <w:adjustRightInd w:val="0"/>
              <w:spacing w:line="240" w:lineRule="auto"/>
            </w:pPr>
            <w:r w:rsidRPr="00CA36ED">
              <w:rPr>
                <w:rFonts w:eastAsiaTheme="minorHAnsi"/>
                <w:lang w:eastAsia="en-US"/>
              </w:rPr>
              <w:t>Ustawa z dnia 19 sierpnia 2011 r</w:t>
            </w:r>
            <w:r>
              <w:rPr>
                <w:rFonts w:eastAsiaTheme="minorHAnsi"/>
                <w:lang w:eastAsia="en-US"/>
              </w:rPr>
              <w:t>.</w:t>
            </w:r>
            <w:r w:rsidRPr="00CA36ED">
              <w:rPr>
                <w:rFonts w:eastAsiaTheme="minorHAnsi"/>
                <w:lang w:eastAsia="en-US"/>
              </w:rPr>
              <w:t xml:space="preserve"> o usługach</w:t>
            </w:r>
            <w:r w:rsidRPr="00CA36ED">
              <w:rPr>
                <w:rFonts w:eastAsiaTheme="minorHAnsi"/>
                <w:lang w:eastAsia="en-US"/>
              </w:rPr>
              <w:t xml:space="preserve"> </w:t>
            </w:r>
            <w:r w:rsidRPr="00CA36ED">
              <w:rPr>
                <w:rFonts w:eastAsiaTheme="minorHAnsi"/>
                <w:lang w:eastAsia="en-US"/>
              </w:rPr>
              <w:t xml:space="preserve">płatniczych, </w:t>
            </w:r>
            <w:proofErr w:type="spellStart"/>
            <w:r w:rsidRPr="00CA36ED">
              <w:rPr>
                <w:rFonts w:eastAsiaTheme="minorHAnsi"/>
                <w:lang w:eastAsia="en-US"/>
              </w:rPr>
              <w:t>t.j</w:t>
            </w:r>
            <w:proofErr w:type="spellEnd"/>
            <w:r w:rsidRPr="00CA36ED">
              <w:rPr>
                <w:rFonts w:eastAsiaTheme="minorHAnsi"/>
                <w:lang w:eastAsia="en-US"/>
              </w:rPr>
              <w:t xml:space="preserve">. </w:t>
            </w:r>
            <w:proofErr w:type="spellStart"/>
            <w:r w:rsidRPr="00CA36ED">
              <w:rPr>
                <w:rFonts w:eastAsiaTheme="minorHAnsi"/>
                <w:lang w:eastAsia="en-US"/>
              </w:rPr>
              <w:t>Dz.U</w:t>
            </w:r>
            <w:proofErr w:type="spellEnd"/>
            <w:r w:rsidRPr="00CA36ED">
              <w:rPr>
                <w:rFonts w:eastAsiaTheme="minorHAnsi"/>
                <w:lang w:eastAsia="en-US"/>
              </w:rPr>
              <w:t xml:space="preserve">. 2024, </w:t>
            </w:r>
            <w:proofErr w:type="spellStart"/>
            <w:r w:rsidRPr="00CA36ED">
              <w:rPr>
                <w:rFonts w:eastAsiaTheme="minorHAnsi"/>
                <w:lang w:eastAsia="en-US"/>
              </w:rPr>
              <w:t>poz</w:t>
            </w:r>
            <w:proofErr w:type="spellEnd"/>
            <w:r w:rsidRPr="00CA36ED">
              <w:rPr>
                <w:rFonts w:eastAsiaTheme="minorHAnsi"/>
                <w:lang w:eastAsia="en-US"/>
              </w:rPr>
              <w:t>. 30 ze zm.</w:t>
            </w:r>
            <w:r w:rsidRPr="00CA36ED">
              <w:rPr>
                <w:rFonts w:eastAsiaTheme="minorHAnsi"/>
                <w:lang w:eastAsia="en-US"/>
              </w:rPr>
              <w:t xml:space="preserve"> (</w:t>
            </w:r>
            <w:r>
              <w:rPr>
                <w:rFonts w:eastAsiaTheme="minorHAnsi"/>
                <w:lang w:eastAsia="en-US"/>
              </w:rPr>
              <w:t xml:space="preserve">in the </w:t>
            </w:r>
            <w:proofErr w:type="spellStart"/>
            <w:r>
              <w:rPr>
                <w:rFonts w:eastAsiaTheme="minorHAnsi"/>
                <w:lang w:eastAsia="en-US"/>
              </w:rPr>
              <w:t>paper</w:t>
            </w:r>
            <w:proofErr w:type="spellEnd"/>
            <w:r w:rsidRPr="00CA36ED">
              <w:rPr>
                <w:rFonts w:eastAsiaTheme="minorHAnsi"/>
                <w:lang w:eastAsia="en-US"/>
              </w:rPr>
              <w:t xml:space="preserve"> in </w:t>
            </w:r>
            <w:proofErr w:type="spellStart"/>
            <w:r w:rsidRPr="00CA36ED">
              <w:rPr>
                <w:rFonts w:eastAsiaTheme="minorHAnsi"/>
                <w:lang w:eastAsia="en-US"/>
              </w:rPr>
              <w:t>Polish</w:t>
            </w:r>
            <w:proofErr w:type="spellEnd"/>
            <w:r w:rsidRPr="00CA36ED"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3969" w:type="dxa"/>
            <w:tcMar>
              <w:top w:w="57" w:type="dxa"/>
              <w:left w:w="170" w:type="dxa"/>
              <w:bottom w:w="57" w:type="dxa"/>
              <w:right w:w="170" w:type="dxa"/>
            </w:tcMar>
          </w:tcPr>
          <w:p w:rsidR="00F76300" w:rsidRPr="00CA36ED" w:rsidRDefault="00F76300" w:rsidP="00F634EA">
            <w:pPr>
              <w:spacing w:line="240" w:lineRule="auto"/>
            </w:pPr>
            <w:r w:rsidRPr="00CA36ED">
              <w:t>(Directive 2014/95/EU)</w:t>
            </w:r>
          </w:p>
          <w:p w:rsidR="00F76300" w:rsidRPr="00CA36ED" w:rsidRDefault="00F76300" w:rsidP="00F634EA">
            <w:pPr>
              <w:spacing w:line="240" w:lineRule="auto"/>
            </w:pPr>
          </w:p>
          <w:p w:rsidR="00F76300" w:rsidRPr="00CA36ED" w:rsidRDefault="00F76300" w:rsidP="00F634EA">
            <w:pPr>
              <w:spacing w:line="240" w:lineRule="auto"/>
            </w:pPr>
          </w:p>
          <w:p w:rsidR="00F76300" w:rsidRDefault="00F76300" w:rsidP="00F634EA">
            <w:pPr>
              <w:spacing w:line="240" w:lineRule="auto"/>
            </w:pPr>
            <w:r w:rsidRPr="00CA36ED">
              <w:t>(</w:t>
            </w:r>
            <w:proofErr w:type="spellStart"/>
            <w:r w:rsidRPr="00CA36ED">
              <w:t>Act</w:t>
            </w:r>
            <w:proofErr w:type="spellEnd"/>
            <w:r w:rsidRPr="00CA36ED">
              <w:t xml:space="preserve"> of 29 August 1997)</w:t>
            </w:r>
          </w:p>
          <w:p w:rsidR="00CA36ED" w:rsidRPr="00CA36ED" w:rsidRDefault="00CA36ED" w:rsidP="00F634EA">
            <w:pPr>
              <w:spacing w:line="240" w:lineRule="auto"/>
            </w:pPr>
            <w:r>
              <w:t>(</w:t>
            </w:r>
            <w:r w:rsidR="001664B8">
              <w:t>Ustawa z dnia 19 sierpnia 2011 r.)</w:t>
            </w:r>
          </w:p>
        </w:tc>
      </w:tr>
    </w:tbl>
    <w:p w:rsidR="00F76300" w:rsidRDefault="00F76300"/>
    <w:sectPr w:rsidR="00F76300" w:rsidSect="00514A47">
      <w:pgSz w:w="16838" w:h="11906" w:orient="landscape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B5120A"/>
    <w:multiLevelType w:val="hybridMultilevel"/>
    <w:tmpl w:val="F15AA1F2"/>
    <w:lvl w:ilvl="0" w:tplc="47ECB85E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11"/>
    <w:rsid w:val="000E1E63"/>
    <w:rsid w:val="00152A3F"/>
    <w:rsid w:val="00165608"/>
    <w:rsid w:val="001664B8"/>
    <w:rsid w:val="001C5384"/>
    <w:rsid w:val="001F3C63"/>
    <w:rsid w:val="00212B3A"/>
    <w:rsid w:val="00233E20"/>
    <w:rsid w:val="00260B53"/>
    <w:rsid w:val="00336EAF"/>
    <w:rsid w:val="00405B96"/>
    <w:rsid w:val="004A2F5E"/>
    <w:rsid w:val="004F7151"/>
    <w:rsid w:val="00505203"/>
    <w:rsid w:val="00514A47"/>
    <w:rsid w:val="00561FE7"/>
    <w:rsid w:val="005B7C2F"/>
    <w:rsid w:val="005D2AF3"/>
    <w:rsid w:val="00664F2F"/>
    <w:rsid w:val="00671EC9"/>
    <w:rsid w:val="00692A0A"/>
    <w:rsid w:val="006D3FBF"/>
    <w:rsid w:val="00706C1A"/>
    <w:rsid w:val="007A6034"/>
    <w:rsid w:val="00856EC6"/>
    <w:rsid w:val="00901F97"/>
    <w:rsid w:val="00927C61"/>
    <w:rsid w:val="009440D5"/>
    <w:rsid w:val="00945966"/>
    <w:rsid w:val="00A96D5F"/>
    <w:rsid w:val="00AA101D"/>
    <w:rsid w:val="00AB5894"/>
    <w:rsid w:val="00B2174E"/>
    <w:rsid w:val="00B94837"/>
    <w:rsid w:val="00BD0146"/>
    <w:rsid w:val="00BD03A4"/>
    <w:rsid w:val="00BE053B"/>
    <w:rsid w:val="00BE7FC8"/>
    <w:rsid w:val="00C03A94"/>
    <w:rsid w:val="00C046B3"/>
    <w:rsid w:val="00C616BC"/>
    <w:rsid w:val="00C74EE7"/>
    <w:rsid w:val="00C911E1"/>
    <w:rsid w:val="00CA005C"/>
    <w:rsid w:val="00CA36ED"/>
    <w:rsid w:val="00D331C5"/>
    <w:rsid w:val="00D45DDC"/>
    <w:rsid w:val="00D86945"/>
    <w:rsid w:val="00D87B4E"/>
    <w:rsid w:val="00D97230"/>
    <w:rsid w:val="00DD44D2"/>
    <w:rsid w:val="00DE3362"/>
    <w:rsid w:val="00EB648C"/>
    <w:rsid w:val="00EE684B"/>
    <w:rsid w:val="00EF539F"/>
    <w:rsid w:val="00F16989"/>
    <w:rsid w:val="00F63911"/>
    <w:rsid w:val="00F76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5420E"/>
  <w15:chartTrackingRefBased/>
  <w15:docId w15:val="{CB35B735-ADFB-4986-96A2-995FCCC4E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63911"/>
    <w:pPr>
      <w:spacing w:after="0" w:line="320" w:lineRule="exac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63911"/>
    <w:pPr>
      <w:ind w:left="720"/>
      <w:contextualSpacing/>
    </w:pPr>
  </w:style>
  <w:style w:type="table" w:styleId="Tabela-Siatka">
    <w:name w:val="Table Grid"/>
    <w:basedOn w:val="Standardowy"/>
    <w:uiPriority w:val="59"/>
    <w:rsid w:val="00F6391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F63911"/>
    <w:rPr>
      <w:i/>
      <w:iCs/>
    </w:rPr>
  </w:style>
  <w:style w:type="paragraph" w:customStyle="1" w:styleId="JOFFLReferencelist">
    <w:name w:val="JOFFL_Reference list"/>
    <w:basedOn w:val="Normalny"/>
    <w:link w:val="JOFFLReferencelistZnak"/>
    <w:qFormat/>
    <w:rsid w:val="00F63911"/>
    <w:pPr>
      <w:suppressAutoHyphens/>
      <w:spacing w:line="240" w:lineRule="auto"/>
      <w:ind w:left="397" w:hanging="397"/>
      <w:jc w:val="both"/>
    </w:pPr>
    <w:rPr>
      <w:sz w:val="18"/>
      <w:szCs w:val="18"/>
      <w:lang w:val="en-US"/>
    </w:rPr>
  </w:style>
  <w:style w:type="character" w:customStyle="1" w:styleId="JOFFLReferencelistZnak">
    <w:name w:val="JOFFL_Reference list Znak"/>
    <w:basedOn w:val="Domylnaczcionkaakapitu"/>
    <w:link w:val="JOFFLReferencelist"/>
    <w:rsid w:val="00F63911"/>
    <w:rPr>
      <w:rFonts w:ascii="Times New Roman" w:eastAsia="Times New Roman" w:hAnsi="Times New Roman" w:cs="Times New Roman"/>
      <w:sz w:val="18"/>
      <w:szCs w:val="18"/>
      <w:lang w:val="en-US" w:eastAsia="pl-PL"/>
    </w:rPr>
  </w:style>
  <w:style w:type="paragraph" w:customStyle="1" w:styleId="JOFFLBibliografiapozycje">
    <w:name w:val="JOFFL_Bibliografia pozycje"/>
    <w:basedOn w:val="Normalny"/>
    <w:link w:val="JOFFLBibliografiapozycjeZnak"/>
    <w:rsid w:val="00F63911"/>
    <w:pPr>
      <w:spacing w:line="240" w:lineRule="auto"/>
      <w:ind w:left="397" w:hanging="397"/>
      <w:jc w:val="both"/>
    </w:pPr>
    <w:rPr>
      <w:sz w:val="18"/>
      <w:szCs w:val="18"/>
      <w:lang w:val="en-US"/>
    </w:rPr>
  </w:style>
  <w:style w:type="character" w:customStyle="1" w:styleId="JOFFLBibliografiapozycjeZnak">
    <w:name w:val="JOFFL_Bibliografia pozycje Znak"/>
    <w:basedOn w:val="Domylnaczcionkaakapitu"/>
    <w:link w:val="JOFFLBibliografiapozycje"/>
    <w:rsid w:val="00F63911"/>
    <w:rPr>
      <w:rFonts w:ascii="Times New Roman" w:eastAsia="Times New Roman" w:hAnsi="Times New Roman" w:cs="Times New Roman"/>
      <w:sz w:val="18"/>
      <w:szCs w:val="18"/>
      <w:lang w:val="en-US" w:eastAsia="pl-PL"/>
    </w:rPr>
  </w:style>
  <w:style w:type="character" w:styleId="Hipercze">
    <w:name w:val="Hyperlink"/>
    <w:basedOn w:val="Domylnaczcionkaakapitu"/>
    <w:uiPriority w:val="99"/>
    <w:unhideWhenUsed/>
    <w:rsid w:val="00F6391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63911"/>
    <w:rPr>
      <w:color w:val="605E5C"/>
      <w:shd w:val="clear" w:color="auto" w:fill="E1DFDD"/>
    </w:rPr>
  </w:style>
  <w:style w:type="paragraph" w:customStyle="1" w:styleId="BibliografiaJOFFL">
    <w:name w:val="Bibliografia_JOFFL"/>
    <w:basedOn w:val="Normalny"/>
    <w:link w:val="BibliografiaJOFFLZnak"/>
    <w:qFormat/>
    <w:rsid w:val="00C74EE7"/>
    <w:pPr>
      <w:suppressAutoHyphens/>
      <w:spacing w:line="240" w:lineRule="auto"/>
      <w:ind w:left="397" w:hanging="397"/>
      <w:jc w:val="both"/>
    </w:pPr>
    <w:rPr>
      <w:sz w:val="18"/>
      <w:szCs w:val="18"/>
      <w:lang w:val="en-US"/>
    </w:rPr>
  </w:style>
  <w:style w:type="character" w:customStyle="1" w:styleId="BibliografiaJOFFLZnak">
    <w:name w:val="Bibliografia_JOFFL Znak"/>
    <w:basedOn w:val="Domylnaczcionkaakapitu"/>
    <w:link w:val="BibliografiaJOFFL"/>
    <w:rsid w:val="00C74EE7"/>
    <w:rPr>
      <w:rFonts w:ascii="Times New Roman" w:eastAsia="Times New Roman" w:hAnsi="Times New Roman" w:cs="Times New Roman"/>
      <w:sz w:val="18"/>
      <w:szCs w:val="18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11/1469-0691.12458" TargetMode="External"/><Relationship Id="rId13" Type="http://schemas.openxmlformats.org/officeDocument/2006/relationships/hyperlink" Target="https://doi.org/xxxxx" TargetMode="External"/><Relationship Id="rId18" Type="http://schemas.openxmlformats.org/officeDocument/2006/relationships/hyperlink" Target="http://www.shakespeare-online.com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bankier.pl/wiadomosc/NBP-konczy-wymiane-hrywien-na-zlote-8400893.html" TargetMode="External"/><Relationship Id="rId7" Type="http://schemas.openxmlformats.org/officeDocument/2006/relationships/hyperlink" Target="https://doi.org/xxxxx" TargetMode="External"/><Relationship Id="rId12" Type="http://schemas.openxmlformats.org/officeDocument/2006/relationships/hyperlink" Target="https://doi.org/10.1111/1469-0691.12458" TargetMode="External"/><Relationship Id="rId17" Type="http://schemas.openxmlformats.org/officeDocument/2006/relationships/hyperlink" Target="https://xxxxx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doi.org/10.18559/978-83-8211-152-1/1" TargetMode="External"/><Relationship Id="rId20" Type="http://schemas.openxmlformats.org/officeDocument/2006/relationships/hyperlink" Target="https://www.newyorker.com/culture/2024-in-review/the-best-tv-shows-of-202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oi.org/xxxxx" TargetMode="External"/><Relationship Id="rId11" Type="http://schemas.openxmlformats.org/officeDocument/2006/relationships/hyperlink" Target="https://doi.org/xxxxx" TargetMode="External"/><Relationship Id="rId24" Type="http://schemas.openxmlformats.org/officeDocument/2006/relationships/hyperlink" Target="https://eur-lex.europa.eu/legal-content/EN/TXT/?uri=CELEX:32014L0095" TargetMode="External"/><Relationship Id="rId5" Type="http://schemas.openxmlformats.org/officeDocument/2006/relationships/hyperlink" Target="https://doi.org/xxxxx" TargetMode="External"/><Relationship Id="rId15" Type="http://schemas.openxmlformats.org/officeDocument/2006/relationships/hyperlink" Target="https://doi.org/xxxxx" TargetMode="External"/><Relationship Id="rId23" Type="http://schemas.openxmlformats.org/officeDocument/2006/relationships/hyperlink" Target="https://www.knf.gov.pl/knf/pl/komponenty/img/Raport_KNF_11_2017_60290.pdf" TargetMode="External"/><Relationship Id="rId10" Type="http://schemas.openxmlformats.org/officeDocument/2006/relationships/hyperlink" Target="https://doi.org/10.3149/jmh.1302.92" TargetMode="External"/><Relationship Id="rId19" Type="http://schemas.openxmlformats.org/officeDocument/2006/relationships/hyperlink" Target="http://www.apastylprzyk&#322;ad.org/PL/Volume12/ABC_monografie_9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xxxxx" TargetMode="External"/><Relationship Id="rId14" Type="http://schemas.openxmlformats.org/officeDocument/2006/relationships/hyperlink" Target="https://doi.org/xxxxx" TargetMode="External"/><Relationship Id="rId22" Type="http://schemas.openxmlformats.org/officeDocument/2006/relationships/hyperlink" Target="http://dx.doi.org/10.1787/aeo-2011-en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1149</Words>
  <Characters>6898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Instytut Logistyki i Informatyki</dc:creator>
  <cp:keywords/>
  <dc:description/>
  <cp:lastModifiedBy>Instytut Logistyki i Informatyki</cp:lastModifiedBy>
  <cp:revision>5</cp:revision>
  <dcterms:created xsi:type="dcterms:W3CDTF">2025-08-01T16:14:00Z</dcterms:created>
  <dcterms:modified xsi:type="dcterms:W3CDTF">2025-08-01T17:05:00Z</dcterms:modified>
</cp:coreProperties>
</file>